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r w:rsidRPr="00303C39">
        <w:rPr>
          <w:rFonts w:ascii="Trebuchet MS" w:eastAsia="Times New Roman" w:hAnsi="Trebuchet MS" w:cs="Times New Roman"/>
          <w:b/>
          <w:bCs/>
          <w:color w:val="474747"/>
          <w:sz w:val="21"/>
          <w:szCs w:val="21"/>
          <w:lang w:eastAsia="sk-SK"/>
        </w:rPr>
        <w:t>Obmedzujúce odberové stupne</w:t>
      </w:r>
      <w:r>
        <w:rPr>
          <w:rFonts w:ascii="Trebuchet MS" w:eastAsia="Times New Roman" w:hAnsi="Trebuchet MS" w:cs="Times New Roman"/>
          <w:b/>
          <w:bCs/>
          <w:color w:val="474747"/>
          <w:sz w:val="21"/>
          <w:szCs w:val="21"/>
          <w:lang w:eastAsia="sk-SK"/>
        </w:rPr>
        <w:t xml:space="preserve"> pre distribúciu plynu</w:t>
      </w:r>
    </w:p>
    <w:p w:rsidR="00303C39" w:rsidRP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r>
        <w:rPr>
          <w:rFonts w:ascii="Trebuchet MS" w:eastAsia="Times New Roman" w:hAnsi="Trebuchet MS" w:cs="Times New Roman"/>
          <w:b/>
          <w:bCs/>
          <w:color w:val="474747"/>
          <w:sz w:val="21"/>
          <w:szCs w:val="21"/>
          <w:lang w:eastAsia="sk-SK"/>
        </w:rPr>
        <w:t xml:space="preserve">v zmysle Vyhlášky 416/2012 </w:t>
      </w:r>
      <w:proofErr w:type="spellStart"/>
      <w:r>
        <w:rPr>
          <w:rFonts w:ascii="Trebuchet MS" w:eastAsia="Times New Roman" w:hAnsi="Trebuchet MS" w:cs="Times New Roman"/>
          <w:b/>
          <w:bCs/>
          <w:color w:val="474747"/>
          <w:sz w:val="21"/>
          <w:szCs w:val="21"/>
          <w:lang w:eastAsia="sk-SK"/>
        </w:rPr>
        <w:t>Z.z</w:t>
      </w:r>
      <w:proofErr w:type="spellEnd"/>
      <w:r>
        <w:rPr>
          <w:rFonts w:ascii="Trebuchet MS" w:eastAsia="Times New Roman" w:hAnsi="Trebuchet MS" w:cs="Times New Roman"/>
          <w:b/>
          <w:bCs/>
          <w:color w:val="474747"/>
          <w:sz w:val="21"/>
          <w:szCs w:val="21"/>
          <w:lang w:eastAsia="sk-SK"/>
        </w:rPr>
        <w:t>.</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(1) Obmedzenie odberu plynu podľa obmedzujúcich odberových stupňov uplatňuje plynárenský dispečing pre odberné miesta odberateľa, u ktorého viac ako 50% ročného odberu plynu nezávisí od vonkajšej teploty ovzdušia (ďalej len "odberateľ nezávislý od vonkajšej teploty ovzdušia").</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(2) Základným odberovým stupňom je odberový stupeň 3, podľa ktorého sa odber plynu uskutočňuje bez obmedzenia. Základný odberový stupeň 3 uplatňujúci sa počas vyhlásenia obmedzujúcich opatrení je určený denným množstvom plynu odberateľa v m3.</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(3) Obmedzujúce odberové stupne sú odvodené od základného odberového stupňa a znižujú zmluvne dohodnuté denné množstvo plynu.</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(4) Pri obmedzujúcom odberovom stupni</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a) 5 odberné miesta odberateľa so zmluvne dohodnutým množstvom zemného plynu nad 4 220 MWh alebo nad 400 000 m3 znižujú odber plynu pod hodnotu základného odberového stupňa,</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b) 4 a 6 odberné miesta odberateľa so zmluvne dohodnutým množstvom zemného plynu nad 4 220 MWh alebo nad 400 000 m3 znižujú odber plynu pod hodnotu základného odberového stupňa, ale nad hodnotu bezpečnostného minima. Pri odberovom stupni 4 odberateľ, ktorému je určený tento odberový stupeň, prechádza na náhradné palivo najneskôr do 8 hodín od vyhlásenia tohto odberového stupňa. Pri odberovom stupni 6 odberateľ, ktorému je určený tento odberový stupeň, prechádza na náhradné palivo najneskôr do 24 hodín od vyhlásenia tohto odberového stupňa,</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c) 7 odberné miesta odberateľa so zmluvne dohodnutým množstvom zemného plynu nad 4 220 MWh alebo nad 400 000 m3 znižujú odber plynu pod hodnotu odberového stupňa 5, ale nad hodnotu bezpečnostného minima,</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d) 8 odberné miesta odberateľa so zmluvne dohodnutým množstvom zemného plynu nad 633 MWh alebo nad 60 000 m3 znižujú odber plynu na úroveň bezpečnostného minima bezodkladne od vyhlásenia obmedzujúcich opatrení, ak je možné odber plynu znížiť bez poškodenia výrobného zariadenia odberateľa. Ak nie je možné bezodkladne znížiť odber plynu na hodnotu bezpečnostného minima bez poškodenia výrobného zariadenia, odberateľ plynu navrhne časový harmonogram potrebný na zníženie odberu, tento harmonogram odôvodní objektívne preskúmateľnými podkladmi. Bezpečnostné minimum je najnižšou hodnotou denného odberu plynu na odbernom mieste odberateľa, ktorá je nevyhnutne potrebná na zaistenie bezpečnosti výrobných zariadení a obsluhy a na zamedzenie vzniku škôd. Bezpečnostné minimum je určené pre jednotlivé odberné miesto odberateľa v absolútnej hodnote v merných jednotkách zemného plynu v m3, alebo výnimočne na základe dohody odberateľa plynu s dodávateľom plynu v percentách zo základného odberového stupňa,</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e) 9 odberné miesta odberateľa so zmluvne dohodnutým množstvom zemného plynu nad 633 MWh alebo nad 60 000 m3 znižujú odber plynu na nulu. Ak nie je možné bezodkladne ukončiť odber plynu bez poškodenia výrobného zariadenia, odberateľ plynu navrhne časový harmonogram potrebný na ukončenie odberu, tento harmonogram odôvodní objektívne preskúmateľnými podkladmi.</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(5) Odberateľ znižuje odber plynu na odberných miestach na úroveň bezpečnostného minima, ak zabezpečuje</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1. bezpečnosť štátu,</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2. činnosť ústavných orgánov,</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lastRenderedPageBreak/>
        <w:t>3. výrobu potravín dennej spotreby pre obyvateľstvo okrem výroby alkoholických a tabakových výrobkov,</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4. spracovanie potravín, ktoré podliehajú rýchlej skaze,</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5. prevádzku živočíšnej výroby s nebezpečenstvom uhynutia hospodárskych zvierat,</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6. výrobu alebo skladovanie životu a zdraviu nebezpečných látok a zmesí</w:t>
      </w:r>
      <w:r w:rsidRPr="00303C39">
        <w:rPr>
          <w:rFonts w:ascii="Trebuchet MS" w:eastAsia="Times New Roman" w:hAnsi="Trebuchet MS" w:cs="Times New Roman"/>
          <w:color w:val="474747"/>
          <w:sz w:val="16"/>
          <w:szCs w:val="16"/>
          <w:vertAlign w:val="superscript"/>
          <w:lang w:eastAsia="sk-SK"/>
        </w:rPr>
        <w:t>2)</w:t>
      </w:r>
      <w:r w:rsidRPr="00303C39">
        <w:rPr>
          <w:rFonts w:ascii="Trebuchet MS" w:eastAsia="Times New Roman" w:hAnsi="Trebuchet MS" w:cs="Times New Roman"/>
          <w:color w:val="474747"/>
          <w:sz w:val="21"/>
          <w:szCs w:val="21"/>
          <w:lang w:eastAsia="sk-SK"/>
        </w:rPr>
        <w:t> vyžadujúcich osobitné bezpečnostné podmienky,</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7. výrobu tepla pre odberateľov v domácnosti,</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8. nevyhnutné potreby prevádzky zdravotníckych zariadení,</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9. výrobu elektriny,</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10. prevádzku prepravnej siete,</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11. spracovanie, skladovanie a distribúciu ropy a ropných produktov,</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12. prevádzku vodární alebo čistiarní odpadových vôd,</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13. prevádzku asanačného zariadenia,</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14. prevádzku krematória.</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(6) Ak využíva odberateľ plynu aj na iné účely ako v odseku 5 bodoch 1 až 14, znižuje túto časť odberu plynu na nulu. Ak nemôže túto časť odberu plynu bezodkladne ukončiť bez poškodenia výrobného zariadenia, navrhne časový harmonogram potrebný na ukončenie odberu, harmonogram odôvodní objektívne preskúmateľnými podkladmi.</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(7) Obmedzujúce odberové stupne 4 a 6 môžu byť vyhlásené a môžu nadobudnúť účinnosť súčasne so základným odberovým stupňom alebo s obmedzujúcimi odberovými stupňami 5 a 7.</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(8) Vyhlásenie obmedzujúcich odberových stupňov pri hroziacom nedostatku plynu alebo obmedzení dodávok plynu uskutočňuje plynárenský dispečing z vlastného podnetu alebo na požiadanie ministerstva.</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(9) Pri odbere plynu na úrovni bezpečnostného minima nie je odberateľ oprávnený zabezpečovať výrobu okrem odberateľov uvedených v odseku 10 písm. a) až j). Zastavenie výroby sa nevzťahuje ani na odberateľov, ktorí plyn používajú na stabilizáciu výroby z obnoviteľných zdrojov energie, pričom nesmie byť prekročená stanovená hodnota bezpečnostného minima. Horná hranica hodnoty bezpečnostného minima na odbernom mieste odberateľa musí byť stanovená objektívne, pritom nesmie presiahnuť úroveň najviac 90% zo základného odberového stupňa podľa uzavretej zmluvy o dodávke plynu s dodávateľom plynu.</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(10) Bezpečnostné minimum na časť odberu plynu na odbernom mieste najviac do 90% základného odberového stupňa podľa uzavretej zmluvy o dodávke plynu s dodávateľom plynu je pre odberné miesta odberateľa nezávislého od vonkajšej teploty ovzdušia, ktorý preukázateľne odoberá plyn na</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a) výrobu potravín dennej spotreby pre obyvateľov okrem výroby alkoholických a tabakových výrobkov,</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b) spracovanie potravín, ktoré podliehajú rýchlej skaze,</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c) zabezpečenie prevádzky živočíšnej výroby s nebezpečenstvom uhynutia hospodárskych zvierat,</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d) výrobu tepla pre odberateľov v domácnosti,</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e) zabezpečenie nevyhnutných potrieb prevádzky zdravotníckych zariadení,</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f) výrobu elektriny,</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g) prevádzku vodárne alebo čistiarne odpadových vôd,</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h) spracovanie, skladovanie a distribúciu ropy a ropných produktov,</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i) prevádzku asanačného zariadenia,</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j) prevádzku krematória.</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lastRenderedPageBreak/>
        <w:t>(11) Výsledná hodnota bezpečnostného minima sa určí ako súčet hodnôt bezpečnostného minima na časť odberu využívaného na účel uvedený v odseku 10 písm. a) až j) a bezpečnostného minima na časť odberu plynu využívaného na iný účel. Pre odberateľov, ktorí preukázateľne odoberajú plyn na prevádzku prepravnej siete, je bezpečnostné minimum na časť odberu plynu využívaného na takto vymedzené účely 100% základného odberového stupňa podľa uzavretej zmluvy o dodávke plynu s dodávateľom plynu.</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(12) Odberateľ plynu odsúhlasí hodnotu bezpečnostného minima, obmedzujúce odberové stupne a obmedzujúce vykurovacie krivky s dodávateľom plynu pre odberné miesta odberateľa pri uzavretí zmluvy o dodávke plynu. Ak má oprávnený odberateľ uzatvorenú zmluvu na distribúciu plynu, dohodne výslednú hodnotu bezpečnostného minima, obmedzujúce odberové stupne a obmedzujúce vykurovacie krivky s prevádzkovateľom distribučnej siete pri uzavretí zmluvy o distribúcii plynu.</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(13) Spôsob podrobného určenia základného odberového stupňa a obmedzujúcich odberových stupňov, základnej vykurovacej krivky a obmedzujúcich vykurovacích kriviek je uvedený v prílohe č. 5.</w:t>
      </w:r>
    </w:p>
    <w:p w:rsidR="0079414D" w:rsidRDefault="00303C39" w:rsidP="00303C39"/>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p>
    <w:p w:rsid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r w:rsidRPr="00303C39">
        <w:rPr>
          <w:rFonts w:ascii="Trebuchet MS" w:eastAsia="Times New Roman" w:hAnsi="Trebuchet MS" w:cs="Times New Roman"/>
          <w:b/>
          <w:bCs/>
          <w:color w:val="474747"/>
          <w:sz w:val="21"/>
          <w:szCs w:val="21"/>
          <w:lang w:eastAsia="sk-SK"/>
        </w:rPr>
        <w:t>Obmedzovacie vykurovacie krivky</w:t>
      </w:r>
    </w:p>
    <w:p w:rsidR="00303C39" w:rsidRPr="00303C39" w:rsidRDefault="00303C39" w:rsidP="00303C39">
      <w:pPr>
        <w:shd w:val="clear" w:color="auto" w:fill="FFFFFF"/>
        <w:spacing w:line="300" w:lineRule="atLeast"/>
        <w:jc w:val="center"/>
        <w:rPr>
          <w:rFonts w:ascii="Trebuchet MS" w:eastAsia="Times New Roman" w:hAnsi="Trebuchet MS" w:cs="Times New Roman"/>
          <w:b/>
          <w:bCs/>
          <w:color w:val="474747"/>
          <w:sz w:val="21"/>
          <w:szCs w:val="21"/>
          <w:lang w:eastAsia="sk-SK"/>
        </w:rPr>
      </w:pPr>
      <w:r>
        <w:rPr>
          <w:rFonts w:ascii="Trebuchet MS" w:eastAsia="Times New Roman" w:hAnsi="Trebuchet MS" w:cs="Times New Roman"/>
          <w:b/>
          <w:bCs/>
          <w:color w:val="474747"/>
          <w:sz w:val="21"/>
          <w:szCs w:val="21"/>
          <w:lang w:eastAsia="sk-SK"/>
        </w:rPr>
        <w:t xml:space="preserve">v zmysle Vyhlášky 416/2012 </w:t>
      </w:r>
      <w:proofErr w:type="spellStart"/>
      <w:r>
        <w:rPr>
          <w:rFonts w:ascii="Trebuchet MS" w:eastAsia="Times New Roman" w:hAnsi="Trebuchet MS" w:cs="Times New Roman"/>
          <w:b/>
          <w:bCs/>
          <w:color w:val="474747"/>
          <w:sz w:val="21"/>
          <w:szCs w:val="21"/>
          <w:lang w:eastAsia="sk-SK"/>
        </w:rPr>
        <w:t>Z.z</w:t>
      </w:r>
      <w:proofErr w:type="spellEnd"/>
      <w:r>
        <w:rPr>
          <w:rFonts w:ascii="Trebuchet MS" w:eastAsia="Times New Roman" w:hAnsi="Trebuchet MS" w:cs="Times New Roman"/>
          <w:b/>
          <w:bCs/>
          <w:color w:val="474747"/>
          <w:sz w:val="21"/>
          <w:szCs w:val="21"/>
          <w:lang w:eastAsia="sk-SK"/>
        </w:rPr>
        <w:t>.</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 xml:space="preserve"> </w:t>
      </w:r>
      <w:bookmarkStart w:id="0" w:name="_GoBack"/>
      <w:bookmarkEnd w:id="0"/>
      <w:r w:rsidRPr="00303C39">
        <w:rPr>
          <w:rFonts w:ascii="Trebuchet MS" w:eastAsia="Times New Roman" w:hAnsi="Trebuchet MS" w:cs="Times New Roman"/>
          <w:color w:val="474747"/>
          <w:sz w:val="21"/>
          <w:szCs w:val="21"/>
          <w:lang w:eastAsia="sk-SK"/>
        </w:rPr>
        <w:t>(1) Obmedzenie odberu plynu vykurovacími krivkami je uplatňované pre odberateľov, u ktorých 50% a viac ročného odberu plynu závisí od vonkajšej teploty ovzdušia (ďalej len "odberateľ závislý od vonkajšej teploty ovzdušia").</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(2) Základnou vykurovacou krivkou je prvá vykurovacia krivka, pri ktorej odberateľ uskutočňuje odber plynu do najvyššieho zmluvne dohodnutého denného množstva.</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(3) Obmedzujúce vykurovacie krivky sú odvodené od základnej vykurovacej krivky a predstavujú zníženie denného odberu plynu v porovnaní so základnou vykurovacou krivkou.</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(4) Obmedzujúcimi vykurovacími krivkami sú:</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a) druhá vykurovacia krivka, ktorá určuje znížený denný odber plynu vo vzťahu k základnej vykurovacej krivke takto:</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1. 100% pre odberateľov so zmluvne dohodnutým množstvom zemného plynu na odbernom mieste do 4 220 MWh alebo do 400 000 m3 vrátane, pre zdravotnícke zariadenia a pre tepelné energetické zariadenia zabezpečujúce vykurovanie zdravotníckych zariadení,</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2. najviac 90% pre tepelné energetické zariadenia zabezpečujúce vykurovanie bytov a pre objekty škôl,</w:t>
      </w:r>
    </w:p>
    <w:p w:rsidR="00303C39" w:rsidRPr="00303C39" w:rsidRDefault="00303C39" w:rsidP="00303C39">
      <w:pPr>
        <w:shd w:val="clear" w:color="auto" w:fill="FFFFFF"/>
        <w:spacing w:after="6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3. najviac 85% pre ostatných odberateľov,</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b) tretia vykurovacia krivka, ktorá určuje znížený denný odber plynu na odbernom mieste vo vzťahu k základnej vykurovacej krivke takto:</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1. 100% pre odberateľov so zmluvne dohodnutým množstvom zemného plynu do 4 220 MWh alebo do 400 000 m3 vrátane, pre zdravotnícke zariadenia a pre tepelné energetické zariadenia zabezpečujúce vykurovanie zdravotníckych zariadení,</w:t>
      </w:r>
    </w:p>
    <w:p w:rsidR="00303C39" w:rsidRPr="00303C39" w:rsidRDefault="00303C39" w:rsidP="00303C39">
      <w:pPr>
        <w:shd w:val="clear" w:color="auto" w:fill="FFFFFF"/>
        <w:spacing w:after="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2. najviac 80% pre tepelné energetické zariadenia zabezpečujúce vykurovanie bytov a pre objekty škôl,</w:t>
      </w:r>
    </w:p>
    <w:p w:rsidR="00303C39" w:rsidRPr="00303C39" w:rsidRDefault="00303C39" w:rsidP="00303C39">
      <w:pPr>
        <w:shd w:val="clear" w:color="auto" w:fill="FFFFFF"/>
        <w:spacing w:after="60" w:line="300" w:lineRule="atLeast"/>
        <w:ind w:hanging="3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3. najviac 70% pre ostatných odberateľov.</w:t>
      </w:r>
    </w:p>
    <w:p w:rsidR="00303C39" w:rsidRPr="00303C39" w:rsidRDefault="00303C39" w:rsidP="00303C39">
      <w:pPr>
        <w:shd w:val="clear" w:color="auto" w:fill="FFFFFF"/>
        <w:spacing w:after="0" w:line="300" w:lineRule="atLeast"/>
        <w:ind w:firstLine="600"/>
        <w:jc w:val="both"/>
        <w:rPr>
          <w:rFonts w:ascii="Trebuchet MS" w:eastAsia="Times New Roman" w:hAnsi="Trebuchet MS" w:cs="Times New Roman"/>
          <w:color w:val="474747"/>
          <w:sz w:val="21"/>
          <w:szCs w:val="21"/>
          <w:lang w:eastAsia="sk-SK"/>
        </w:rPr>
      </w:pPr>
      <w:r w:rsidRPr="00303C39">
        <w:rPr>
          <w:rFonts w:ascii="Trebuchet MS" w:eastAsia="Times New Roman" w:hAnsi="Trebuchet MS" w:cs="Times New Roman"/>
          <w:color w:val="474747"/>
          <w:sz w:val="21"/>
          <w:szCs w:val="21"/>
          <w:lang w:eastAsia="sk-SK"/>
        </w:rPr>
        <w:t>(5) Odberateľ plynu, ktorý využíva časť odberu plynu na vykurovanie zdravotníckeho zariadenia alebo na vykurovanie bytov, dohodne s dodávateľom plynu v zmluve o dodávke plynu časť odberu plynu vyjadrenú v percentách z celkového odberu využívaného na tento účel a obmedzujúce vykurovacie krivky ako vážený priemer predpokladaného množstva odberu využívaného na tento účel. Odberateľ, ktorý časť odberu plynu využíva pre technologické potreby výrobných zariadení, pri vyhlásení obmedzujúceho odberového stupňa 8 alebo 9 nie je oprávnený zabezpečovať výrobu okrem odberateľov uvedených v § 4 ods. 10 písm. a) až j).</w:t>
      </w:r>
    </w:p>
    <w:p w:rsidR="00303C39" w:rsidRPr="00303C39" w:rsidRDefault="00303C39" w:rsidP="00303C39"/>
    <w:sectPr w:rsidR="00303C39" w:rsidRPr="00303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39"/>
    <w:rsid w:val="001D1C91"/>
    <w:rsid w:val="002B135B"/>
    <w:rsid w:val="00303C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6222F-4D90-42BE-86D3-A985D694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30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731">
      <w:bodyDiv w:val="1"/>
      <w:marLeft w:val="0"/>
      <w:marRight w:val="0"/>
      <w:marTop w:val="0"/>
      <w:marBottom w:val="0"/>
      <w:divBdr>
        <w:top w:val="none" w:sz="0" w:space="0" w:color="auto"/>
        <w:left w:val="none" w:sz="0" w:space="0" w:color="auto"/>
        <w:bottom w:val="none" w:sz="0" w:space="0" w:color="auto"/>
        <w:right w:val="none" w:sz="0" w:space="0" w:color="auto"/>
      </w:divBdr>
      <w:divsChild>
        <w:div w:id="209657915">
          <w:marLeft w:val="0"/>
          <w:marRight w:val="0"/>
          <w:marTop w:val="0"/>
          <w:marBottom w:val="200"/>
          <w:divBdr>
            <w:top w:val="none" w:sz="0" w:space="0" w:color="auto"/>
            <w:left w:val="none" w:sz="0" w:space="0" w:color="auto"/>
            <w:bottom w:val="none" w:sz="0" w:space="0" w:color="auto"/>
            <w:right w:val="none" w:sz="0" w:space="0" w:color="auto"/>
          </w:divBdr>
          <w:divsChild>
            <w:div w:id="266810936">
              <w:marLeft w:val="0"/>
              <w:marRight w:val="0"/>
              <w:marTop w:val="0"/>
              <w:marBottom w:val="0"/>
              <w:divBdr>
                <w:top w:val="none" w:sz="0" w:space="0" w:color="auto"/>
                <w:left w:val="none" w:sz="0" w:space="0" w:color="auto"/>
                <w:bottom w:val="none" w:sz="0" w:space="0" w:color="auto"/>
                <w:right w:val="none" w:sz="0" w:space="0" w:color="auto"/>
              </w:divBdr>
            </w:div>
          </w:divsChild>
        </w:div>
        <w:div w:id="1738626396">
          <w:marLeft w:val="0"/>
          <w:marRight w:val="0"/>
          <w:marTop w:val="360"/>
          <w:marBottom w:val="0"/>
          <w:divBdr>
            <w:top w:val="none" w:sz="0" w:space="0" w:color="auto"/>
            <w:left w:val="none" w:sz="0" w:space="0" w:color="auto"/>
            <w:bottom w:val="none" w:sz="0" w:space="0" w:color="auto"/>
            <w:right w:val="none" w:sz="0" w:space="0" w:color="auto"/>
          </w:divBdr>
          <w:divsChild>
            <w:div w:id="250241500">
              <w:marLeft w:val="0"/>
              <w:marRight w:val="0"/>
              <w:marTop w:val="0"/>
              <w:marBottom w:val="0"/>
              <w:divBdr>
                <w:top w:val="none" w:sz="0" w:space="0" w:color="auto"/>
                <w:left w:val="none" w:sz="0" w:space="0" w:color="auto"/>
                <w:bottom w:val="none" w:sz="0" w:space="0" w:color="auto"/>
                <w:right w:val="none" w:sz="0" w:space="0" w:color="auto"/>
              </w:divBdr>
            </w:div>
          </w:divsChild>
        </w:div>
        <w:div w:id="1254162878">
          <w:marLeft w:val="0"/>
          <w:marRight w:val="0"/>
          <w:marTop w:val="360"/>
          <w:marBottom w:val="0"/>
          <w:divBdr>
            <w:top w:val="none" w:sz="0" w:space="0" w:color="auto"/>
            <w:left w:val="none" w:sz="0" w:space="0" w:color="auto"/>
            <w:bottom w:val="none" w:sz="0" w:space="0" w:color="auto"/>
            <w:right w:val="none" w:sz="0" w:space="0" w:color="auto"/>
          </w:divBdr>
          <w:divsChild>
            <w:div w:id="1489705517">
              <w:marLeft w:val="0"/>
              <w:marRight w:val="0"/>
              <w:marTop w:val="0"/>
              <w:marBottom w:val="0"/>
              <w:divBdr>
                <w:top w:val="none" w:sz="0" w:space="0" w:color="auto"/>
                <w:left w:val="none" w:sz="0" w:space="0" w:color="auto"/>
                <w:bottom w:val="none" w:sz="0" w:space="0" w:color="auto"/>
                <w:right w:val="none" w:sz="0" w:space="0" w:color="auto"/>
              </w:divBdr>
            </w:div>
          </w:divsChild>
        </w:div>
        <w:div w:id="589654185">
          <w:marLeft w:val="0"/>
          <w:marRight w:val="0"/>
          <w:marTop w:val="360"/>
          <w:marBottom w:val="0"/>
          <w:divBdr>
            <w:top w:val="none" w:sz="0" w:space="0" w:color="auto"/>
            <w:left w:val="none" w:sz="0" w:space="0" w:color="auto"/>
            <w:bottom w:val="none" w:sz="0" w:space="0" w:color="auto"/>
            <w:right w:val="none" w:sz="0" w:space="0" w:color="auto"/>
          </w:divBdr>
          <w:divsChild>
            <w:div w:id="1524629738">
              <w:marLeft w:val="0"/>
              <w:marRight w:val="0"/>
              <w:marTop w:val="0"/>
              <w:marBottom w:val="0"/>
              <w:divBdr>
                <w:top w:val="none" w:sz="0" w:space="0" w:color="auto"/>
                <w:left w:val="none" w:sz="0" w:space="0" w:color="auto"/>
                <w:bottom w:val="none" w:sz="0" w:space="0" w:color="auto"/>
                <w:right w:val="none" w:sz="0" w:space="0" w:color="auto"/>
              </w:divBdr>
            </w:div>
          </w:divsChild>
        </w:div>
        <w:div w:id="1440636126">
          <w:marLeft w:val="0"/>
          <w:marRight w:val="0"/>
          <w:marTop w:val="0"/>
          <w:marBottom w:val="0"/>
          <w:divBdr>
            <w:top w:val="none" w:sz="0" w:space="0" w:color="auto"/>
            <w:left w:val="none" w:sz="0" w:space="0" w:color="auto"/>
            <w:bottom w:val="none" w:sz="0" w:space="0" w:color="auto"/>
            <w:right w:val="none" w:sz="0" w:space="0" w:color="auto"/>
          </w:divBdr>
          <w:divsChild>
            <w:div w:id="697704299">
              <w:marLeft w:val="0"/>
              <w:marRight w:val="0"/>
              <w:marTop w:val="0"/>
              <w:marBottom w:val="0"/>
              <w:divBdr>
                <w:top w:val="none" w:sz="0" w:space="0" w:color="auto"/>
                <w:left w:val="none" w:sz="0" w:space="0" w:color="auto"/>
                <w:bottom w:val="none" w:sz="0" w:space="0" w:color="auto"/>
                <w:right w:val="none" w:sz="0" w:space="0" w:color="auto"/>
              </w:divBdr>
              <w:divsChild>
                <w:div w:id="1518499733">
                  <w:marLeft w:val="0"/>
                  <w:marRight w:val="0"/>
                  <w:marTop w:val="360"/>
                  <w:marBottom w:val="0"/>
                  <w:divBdr>
                    <w:top w:val="none" w:sz="0" w:space="0" w:color="auto"/>
                    <w:left w:val="none" w:sz="0" w:space="0" w:color="auto"/>
                    <w:bottom w:val="none" w:sz="0" w:space="0" w:color="auto"/>
                    <w:right w:val="none" w:sz="0" w:space="0" w:color="auto"/>
                  </w:divBdr>
                  <w:divsChild>
                    <w:div w:id="1556161974">
                      <w:marLeft w:val="0"/>
                      <w:marRight w:val="0"/>
                      <w:marTop w:val="0"/>
                      <w:marBottom w:val="0"/>
                      <w:divBdr>
                        <w:top w:val="none" w:sz="0" w:space="0" w:color="auto"/>
                        <w:left w:val="none" w:sz="0" w:space="0" w:color="auto"/>
                        <w:bottom w:val="none" w:sz="0" w:space="0" w:color="auto"/>
                        <w:right w:val="none" w:sz="0" w:space="0" w:color="auto"/>
                      </w:divBdr>
                      <w:divsChild>
                        <w:div w:id="2135176209">
                          <w:marLeft w:val="0"/>
                          <w:marRight w:val="0"/>
                          <w:marTop w:val="0"/>
                          <w:marBottom w:val="0"/>
                          <w:divBdr>
                            <w:top w:val="none" w:sz="0" w:space="0" w:color="auto"/>
                            <w:left w:val="none" w:sz="0" w:space="0" w:color="auto"/>
                            <w:bottom w:val="none" w:sz="0" w:space="0" w:color="auto"/>
                            <w:right w:val="none" w:sz="0" w:space="0" w:color="auto"/>
                          </w:divBdr>
                          <w:divsChild>
                            <w:div w:id="176434276">
                              <w:marLeft w:val="0"/>
                              <w:marRight w:val="0"/>
                              <w:marTop w:val="0"/>
                              <w:marBottom w:val="0"/>
                              <w:divBdr>
                                <w:top w:val="none" w:sz="0" w:space="0" w:color="auto"/>
                                <w:left w:val="none" w:sz="0" w:space="0" w:color="auto"/>
                                <w:bottom w:val="none" w:sz="0" w:space="0" w:color="auto"/>
                                <w:right w:val="none" w:sz="0" w:space="0" w:color="auto"/>
                              </w:divBdr>
                              <w:divsChild>
                                <w:div w:id="1543783819">
                                  <w:marLeft w:val="600"/>
                                  <w:marRight w:val="0"/>
                                  <w:marTop w:val="80"/>
                                  <w:marBottom w:val="0"/>
                                  <w:divBdr>
                                    <w:top w:val="none" w:sz="0" w:space="0" w:color="auto"/>
                                    <w:left w:val="none" w:sz="0" w:space="0" w:color="auto"/>
                                    <w:bottom w:val="none" w:sz="0" w:space="0" w:color="auto"/>
                                    <w:right w:val="none" w:sz="0" w:space="0" w:color="auto"/>
                                  </w:divBdr>
                                  <w:divsChild>
                                    <w:div w:id="1403257818">
                                      <w:marLeft w:val="0"/>
                                      <w:marRight w:val="0"/>
                                      <w:marTop w:val="0"/>
                                      <w:marBottom w:val="0"/>
                                      <w:divBdr>
                                        <w:top w:val="none" w:sz="0" w:space="0" w:color="auto"/>
                                        <w:left w:val="none" w:sz="0" w:space="0" w:color="auto"/>
                                        <w:bottom w:val="none" w:sz="0" w:space="0" w:color="auto"/>
                                        <w:right w:val="none" w:sz="0" w:space="0" w:color="auto"/>
                                      </w:divBdr>
                                      <w:divsChild>
                                        <w:div w:id="2123722982">
                                          <w:marLeft w:val="0"/>
                                          <w:marRight w:val="0"/>
                                          <w:marTop w:val="60"/>
                                          <w:marBottom w:val="60"/>
                                          <w:divBdr>
                                            <w:top w:val="none" w:sz="0" w:space="0" w:color="auto"/>
                                            <w:left w:val="none" w:sz="0" w:space="0" w:color="auto"/>
                                            <w:bottom w:val="none" w:sz="0" w:space="0" w:color="auto"/>
                                            <w:right w:val="none" w:sz="0" w:space="0" w:color="auto"/>
                                          </w:divBdr>
                                          <w:divsChild>
                                            <w:div w:id="750660944">
                                              <w:marLeft w:val="0"/>
                                              <w:marRight w:val="0"/>
                                              <w:marTop w:val="0"/>
                                              <w:marBottom w:val="0"/>
                                              <w:divBdr>
                                                <w:top w:val="none" w:sz="0" w:space="0" w:color="auto"/>
                                                <w:left w:val="none" w:sz="0" w:space="0" w:color="auto"/>
                                                <w:bottom w:val="none" w:sz="0" w:space="0" w:color="auto"/>
                                                <w:right w:val="none" w:sz="0" w:space="0" w:color="auto"/>
                                              </w:divBdr>
                                              <w:divsChild>
                                                <w:div w:id="1080254001">
                                                  <w:marLeft w:val="900"/>
                                                  <w:marRight w:val="0"/>
                                                  <w:marTop w:val="0"/>
                                                  <w:marBottom w:val="0"/>
                                                  <w:divBdr>
                                                    <w:top w:val="none" w:sz="0" w:space="0" w:color="auto"/>
                                                    <w:left w:val="none" w:sz="0" w:space="0" w:color="auto"/>
                                                    <w:bottom w:val="none" w:sz="0" w:space="0" w:color="auto"/>
                                                    <w:right w:val="none" w:sz="0" w:space="0" w:color="auto"/>
                                                  </w:divBdr>
                                                  <w:divsChild>
                                                    <w:div w:id="966007655">
                                                      <w:marLeft w:val="0"/>
                                                      <w:marRight w:val="0"/>
                                                      <w:marTop w:val="0"/>
                                                      <w:marBottom w:val="0"/>
                                                      <w:divBdr>
                                                        <w:top w:val="none" w:sz="0" w:space="0" w:color="auto"/>
                                                        <w:left w:val="none" w:sz="0" w:space="0" w:color="auto"/>
                                                        <w:bottom w:val="none" w:sz="0" w:space="0" w:color="auto"/>
                                                        <w:right w:val="none" w:sz="0" w:space="0" w:color="auto"/>
                                                      </w:divBdr>
                                                    </w:div>
                                                  </w:divsChild>
                                                </w:div>
                                                <w:div w:id="1001204771">
                                                  <w:marLeft w:val="900"/>
                                                  <w:marRight w:val="0"/>
                                                  <w:marTop w:val="0"/>
                                                  <w:marBottom w:val="0"/>
                                                  <w:divBdr>
                                                    <w:top w:val="none" w:sz="0" w:space="0" w:color="auto"/>
                                                    <w:left w:val="none" w:sz="0" w:space="0" w:color="auto"/>
                                                    <w:bottom w:val="none" w:sz="0" w:space="0" w:color="auto"/>
                                                    <w:right w:val="none" w:sz="0" w:space="0" w:color="auto"/>
                                                  </w:divBdr>
                                                  <w:divsChild>
                                                    <w:div w:id="704135287">
                                                      <w:marLeft w:val="0"/>
                                                      <w:marRight w:val="0"/>
                                                      <w:marTop w:val="0"/>
                                                      <w:marBottom w:val="0"/>
                                                      <w:divBdr>
                                                        <w:top w:val="none" w:sz="0" w:space="0" w:color="auto"/>
                                                        <w:left w:val="none" w:sz="0" w:space="0" w:color="auto"/>
                                                        <w:bottom w:val="none" w:sz="0" w:space="0" w:color="auto"/>
                                                        <w:right w:val="none" w:sz="0" w:space="0" w:color="auto"/>
                                                      </w:divBdr>
                                                    </w:div>
                                                  </w:divsChild>
                                                </w:div>
                                                <w:div w:id="439836710">
                                                  <w:marLeft w:val="900"/>
                                                  <w:marRight w:val="0"/>
                                                  <w:marTop w:val="0"/>
                                                  <w:marBottom w:val="0"/>
                                                  <w:divBdr>
                                                    <w:top w:val="none" w:sz="0" w:space="0" w:color="auto"/>
                                                    <w:left w:val="none" w:sz="0" w:space="0" w:color="auto"/>
                                                    <w:bottom w:val="none" w:sz="0" w:space="0" w:color="auto"/>
                                                    <w:right w:val="none" w:sz="0" w:space="0" w:color="auto"/>
                                                  </w:divBdr>
                                                  <w:divsChild>
                                                    <w:div w:id="15928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091279">
                          <w:marLeft w:val="0"/>
                          <w:marRight w:val="0"/>
                          <w:marTop w:val="0"/>
                          <w:marBottom w:val="0"/>
                          <w:divBdr>
                            <w:top w:val="none" w:sz="0" w:space="0" w:color="auto"/>
                            <w:left w:val="none" w:sz="0" w:space="0" w:color="auto"/>
                            <w:bottom w:val="none" w:sz="0" w:space="0" w:color="auto"/>
                            <w:right w:val="none" w:sz="0" w:space="0" w:color="auto"/>
                          </w:divBdr>
                          <w:divsChild>
                            <w:div w:id="1472405881">
                              <w:marLeft w:val="0"/>
                              <w:marRight w:val="0"/>
                              <w:marTop w:val="0"/>
                              <w:marBottom w:val="0"/>
                              <w:divBdr>
                                <w:top w:val="none" w:sz="0" w:space="0" w:color="auto"/>
                                <w:left w:val="none" w:sz="0" w:space="0" w:color="auto"/>
                                <w:bottom w:val="none" w:sz="0" w:space="0" w:color="auto"/>
                                <w:right w:val="none" w:sz="0" w:space="0" w:color="auto"/>
                              </w:divBdr>
                              <w:divsChild>
                                <w:div w:id="1990010391">
                                  <w:marLeft w:val="600"/>
                                  <w:marRight w:val="0"/>
                                  <w:marTop w:val="80"/>
                                  <w:marBottom w:val="0"/>
                                  <w:divBdr>
                                    <w:top w:val="none" w:sz="0" w:space="0" w:color="auto"/>
                                    <w:left w:val="none" w:sz="0" w:space="0" w:color="auto"/>
                                    <w:bottom w:val="none" w:sz="0" w:space="0" w:color="auto"/>
                                    <w:right w:val="none" w:sz="0" w:space="0" w:color="auto"/>
                                  </w:divBdr>
                                  <w:divsChild>
                                    <w:div w:id="137304332">
                                      <w:marLeft w:val="0"/>
                                      <w:marRight w:val="0"/>
                                      <w:marTop w:val="0"/>
                                      <w:marBottom w:val="0"/>
                                      <w:divBdr>
                                        <w:top w:val="none" w:sz="0" w:space="0" w:color="auto"/>
                                        <w:left w:val="none" w:sz="0" w:space="0" w:color="auto"/>
                                        <w:bottom w:val="none" w:sz="0" w:space="0" w:color="auto"/>
                                        <w:right w:val="none" w:sz="0" w:space="0" w:color="auto"/>
                                      </w:divBdr>
                                      <w:divsChild>
                                        <w:div w:id="1236234648">
                                          <w:marLeft w:val="0"/>
                                          <w:marRight w:val="0"/>
                                          <w:marTop w:val="60"/>
                                          <w:marBottom w:val="60"/>
                                          <w:divBdr>
                                            <w:top w:val="none" w:sz="0" w:space="0" w:color="auto"/>
                                            <w:left w:val="none" w:sz="0" w:space="0" w:color="auto"/>
                                            <w:bottom w:val="none" w:sz="0" w:space="0" w:color="auto"/>
                                            <w:right w:val="none" w:sz="0" w:space="0" w:color="auto"/>
                                          </w:divBdr>
                                          <w:divsChild>
                                            <w:div w:id="1928032022">
                                              <w:marLeft w:val="0"/>
                                              <w:marRight w:val="0"/>
                                              <w:marTop w:val="0"/>
                                              <w:marBottom w:val="0"/>
                                              <w:divBdr>
                                                <w:top w:val="none" w:sz="0" w:space="0" w:color="auto"/>
                                                <w:left w:val="none" w:sz="0" w:space="0" w:color="auto"/>
                                                <w:bottom w:val="none" w:sz="0" w:space="0" w:color="auto"/>
                                                <w:right w:val="none" w:sz="0" w:space="0" w:color="auto"/>
                                              </w:divBdr>
                                              <w:divsChild>
                                                <w:div w:id="733435720">
                                                  <w:marLeft w:val="900"/>
                                                  <w:marRight w:val="0"/>
                                                  <w:marTop w:val="0"/>
                                                  <w:marBottom w:val="0"/>
                                                  <w:divBdr>
                                                    <w:top w:val="none" w:sz="0" w:space="0" w:color="auto"/>
                                                    <w:left w:val="none" w:sz="0" w:space="0" w:color="auto"/>
                                                    <w:bottom w:val="none" w:sz="0" w:space="0" w:color="auto"/>
                                                    <w:right w:val="none" w:sz="0" w:space="0" w:color="auto"/>
                                                  </w:divBdr>
                                                  <w:divsChild>
                                                    <w:div w:id="39937529">
                                                      <w:marLeft w:val="0"/>
                                                      <w:marRight w:val="0"/>
                                                      <w:marTop w:val="0"/>
                                                      <w:marBottom w:val="0"/>
                                                      <w:divBdr>
                                                        <w:top w:val="none" w:sz="0" w:space="0" w:color="auto"/>
                                                        <w:left w:val="none" w:sz="0" w:space="0" w:color="auto"/>
                                                        <w:bottom w:val="none" w:sz="0" w:space="0" w:color="auto"/>
                                                        <w:right w:val="none" w:sz="0" w:space="0" w:color="auto"/>
                                                      </w:divBdr>
                                                    </w:div>
                                                  </w:divsChild>
                                                </w:div>
                                                <w:div w:id="225185734">
                                                  <w:marLeft w:val="900"/>
                                                  <w:marRight w:val="0"/>
                                                  <w:marTop w:val="0"/>
                                                  <w:marBottom w:val="0"/>
                                                  <w:divBdr>
                                                    <w:top w:val="none" w:sz="0" w:space="0" w:color="auto"/>
                                                    <w:left w:val="none" w:sz="0" w:space="0" w:color="auto"/>
                                                    <w:bottom w:val="none" w:sz="0" w:space="0" w:color="auto"/>
                                                    <w:right w:val="none" w:sz="0" w:space="0" w:color="auto"/>
                                                  </w:divBdr>
                                                  <w:divsChild>
                                                    <w:div w:id="1964072847">
                                                      <w:marLeft w:val="0"/>
                                                      <w:marRight w:val="0"/>
                                                      <w:marTop w:val="0"/>
                                                      <w:marBottom w:val="0"/>
                                                      <w:divBdr>
                                                        <w:top w:val="none" w:sz="0" w:space="0" w:color="auto"/>
                                                        <w:left w:val="none" w:sz="0" w:space="0" w:color="auto"/>
                                                        <w:bottom w:val="none" w:sz="0" w:space="0" w:color="auto"/>
                                                        <w:right w:val="none" w:sz="0" w:space="0" w:color="auto"/>
                                                      </w:divBdr>
                                                    </w:div>
                                                  </w:divsChild>
                                                </w:div>
                                                <w:div w:id="964696963">
                                                  <w:marLeft w:val="900"/>
                                                  <w:marRight w:val="0"/>
                                                  <w:marTop w:val="0"/>
                                                  <w:marBottom w:val="0"/>
                                                  <w:divBdr>
                                                    <w:top w:val="none" w:sz="0" w:space="0" w:color="auto"/>
                                                    <w:left w:val="none" w:sz="0" w:space="0" w:color="auto"/>
                                                    <w:bottom w:val="none" w:sz="0" w:space="0" w:color="auto"/>
                                                    <w:right w:val="none" w:sz="0" w:space="0" w:color="auto"/>
                                                  </w:divBdr>
                                                  <w:divsChild>
                                                    <w:div w:id="8367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86948">
          <w:marLeft w:val="0"/>
          <w:marRight w:val="0"/>
          <w:marTop w:val="360"/>
          <w:marBottom w:val="0"/>
          <w:divBdr>
            <w:top w:val="none" w:sz="0" w:space="0" w:color="auto"/>
            <w:left w:val="none" w:sz="0" w:space="0" w:color="auto"/>
            <w:bottom w:val="none" w:sz="0" w:space="0" w:color="auto"/>
            <w:right w:val="none" w:sz="0" w:space="0" w:color="auto"/>
          </w:divBdr>
          <w:divsChild>
            <w:div w:id="15377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202">
      <w:bodyDiv w:val="1"/>
      <w:marLeft w:val="0"/>
      <w:marRight w:val="0"/>
      <w:marTop w:val="0"/>
      <w:marBottom w:val="0"/>
      <w:divBdr>
        <w:top w:val="none" w:sz="0" w:space="0" w:color="auto"/>
        <w:left w:val="none" w:sz="0" w:space="0" w:color="auto"/>
        <w:bottom w:val="none" w:sz="0" w:space="0" w:color="auto"/>
        <w:right w:val="none" w:sz="0" w:space="0" w:color="auto"/>
      </w:divBdr>
      <w:divsChild>
        <w:div w:id="1291471986">
          <w:marLeft w:val="0"/>
          <w:marRight w:val="0"/>
          <w:marTop w:val="0"/>
          <w:marBottom w:val="200"/>
          <w:divBdr>
            <w:top w:val="none" w:sz="0" w:space="0" w:color="auto"/>
            <w:left w:val="none" w:sz="0" w:space="0" w:color="auto"/>
            <w:bottom w:val="none" w:sz="0" w:space="0" w:color="auto"/>
            <w:right w:val="none" w:sz="0" w:space="0" w:color="auto"/>
          </w:divBdr>
          <w:divsChild>
            <w:div w:id="1823809740">
              <w:marLeft w:val="0"/>
              <w:marRight w:val="0"/>
              <w:marTop w:val="0"/>
              <w:marBottom w:val="0"/>
              <w:divBdr>
                <w:top w:val="none" w:sz="0" w:space="0" w:color="auto"/>
                <w:left w:val="none" w:sz="0" w:space="0" w:color="auto"/>
                <w:bottom w:val="none" w:sz="0" w:space="0" w:color="auto"/>
                <w:right w:val="none" w:sz="0" w:space="0" w:color="auto"/>
              </w:divBdr>
            </w:div>
          </w:divsChild>
        </w:div>
        <w:div w:id="1495027022">
          <w:marLeft w:val="0"/>
          <w:marRight w:val="0"/>
          <w:marTop w:val="360"/>
          <w:marBottom w:val="0"/>
          <w:divBdr>
            <w:top w:val="none" w:sz="0" w:space="0" w:color="auto"/>
            <w:left w:val="none" w:sz="0" w:space="0" w:color="auto"/>
            <w:bottom w:val="none" w:sz="0" w:space="0" w:color="auto"/>
            <w:right w:val="none" w:sz="0" w:space="0" w:color="auto"/>
          </w:divBdr>
          <w:divsChild>
            <w:div w:id="1192181023">
              <w:marLeft w:val="0"/>
              <w:marRight w:val="0"/>
              <w:marTop w:val="0"/>
              <w:marBottom w:val="0"/>
              <w:divBdr>
                <w:top w:val="none" w:sz="0" w:space="0" w:color="auto"/>
                <w:left w:val="none" w:sz="0" w:space="0" w:color="auto"/>
                <w:bottom w:val="none" w:sz="0" w:space="0" w:color="auto"/>
                <w:right w:val="none" w:sz="0" w:space="0" w:color="auto"/>
              </w:divBdr>
            </w:div>
          </w:divsChild>
        </w:div>
        <w:div w:id="1184633771">
          <w:marLeft w:val="0"/>
          <w:marRight w:val="0"/>
          <w:marTop w:val="360"/>
          <w:marBottom w:val="0"/>
          <w:divBdr>
            <w:top w:val="none" w:sz="0" w:space="0" w:color="auto"/>
            <w:left w:val="none" w:sz="0" w:space="0" w:color="auto"/>
            <w:bottom w:val="none" w:sz="0" w:space="0" w:color="auto"/>
            <w:right w:val="none" w:sz="0" w:space="0" w:color="auto"/>
          </w:divBdr>
          <w:divsChild>
            <w:div w:id="1213691193">
              <w:marLeft w:val="0"/>
              <w:marRight w:val="0"/>
              <w:marTop w:val="0"/>
              <w:marBottom w:val="0"/>
              <w:divBdr>
                <w:top w:val="none" w:sz="0" w:space="0" w:color="auto"/>
                <w:left w:val="none" w:sz="0" w:space="0" w:color="auto"/>
                <w:bottom w:val="none" w:sz="0" w:space="0" w:color="auto"/>
                <w:right w:val="none" w:sz="0" w:space="0" w:color="auto"/>
              </w:divBdr>
            </w:div>
          </w:divsChild>
        </w:div>
        <w:div w:id="23869379">
          <w:marLeft w:val="0"/>
          <w:marRight w:val="0"/>
          <w:marTop w:val="360"/>
          <w:marBottom w:val="0"/>
          <w:divBdr>
            <w:top w:val="none" w:sz="0" w:space="0" w:color="auto"/>
            <w:left w:val="none" w:sz="0" w:space="0" w:color="auto"/>
            <w:bottom w:val="none" w:sz="0" w:space="0" w:color="auto"/>
            <w:right w:val="none" w:sz="0" w:space="0" w:color="auto"/>
          </w:divBdr>
          <w:divsChild>
            <w:div w:id="225921082">
              <w:marLeft w:val="0"/>
              <w:marRight w:val="0"/>
              <w:marTop w:val="0"/>
              <w:marBottom w:val="0"/>
              <w:divBdr>
                <w:top w:val="none" w:sz="0" w:space="0" w:color="auto"/>
                <w:left w:val="none" w:sz="0" w:space="0" w:color="auto"/>
                <w:bottom w:val="none" w:sz="0" w:space="0" w:color="auto"/>
                <w:right w:val="none" w:sz="0" w:space="0" w:color="auto"/>
              </w:divBdr>
            </w:div>
          </w:divsChild>
        </w:div>
        <w:div w:id="1331981075">
          <w:marLeft w:val="0"/>
          <w:marRight w:val="0"/>
          <w:marTop w:val="0"/>
          <w:marBottom w:val="0"/>
          <w:divBdr>
            <w:top w:val="none" w:sz="0" w:space="0" w:color="auto"/>
            <w:left w:val="none" w:sz="0" w:space="0" w:color="auto"/>
            <w:bottom w:val="none" w:sz="0" w:space="0" w:color="auto"/>
            <w:right w:val="none" w:sz="0" w:space="0" w:color="auto"/>
          </w:divBdr>
          <w:divsChild>
            <w:div w:id="732580704">
              <w:marLeft w:val="0"/>
              <w:marRight w:val="0"/>
              <w:marTop w:val="0"/>
              <w:marBottom w:val="0"/>
              <w:divBdr>
                <w:top w:val="none" w:sz="0" w:space="0" w:color="auto"/>
                <w:left w:val="none" w:sz="0" w:space="0" w:color="auto"/>
                <w:bottom w:val="none" w:sz="0" w:space="0" w:color="auto"/>
                <w:right w:val="none" w:sz="0" w:space="0" w:color="auto"/>
              </w:divBdr>
              <w:divsChild>
                <w:div w:id="1025867716">
                  <w:marLeft w:val="0"/>
                  <w:marRight w:val="0"/>
                  <w:marTop w:val="360"/>
                  <w:marBottom w:val="0"/>
                  <w:divBdr>
                    <w:top w:val="none" w:sz="0" w:space="0" w:color="auto"/>
                    <w:left w:val="none" w:sz="0" w:space="0" w:color="auto"/>
                    <w:bottom w:val="none" w:sz="0" w:space="0" w:color="auto"/>
                    <w:right w:val="none" w:sz="0" w:space="0" w:color="auto"/>
                  </w:divBdr>
                  <w:divsChild>
                    <w:div w:id="497886909">
                      <w:marLeft w:val="0"/>
                      <w:marRight w:val="0"/>
                      <w:marTop w:val="0"/>
                      <w:marBottom w:val="0"/>
                      <w:divBdr>
                        <w:top w:val="none" w:sz="0" w:space="0" w:color="auto"/>
                        <w:left w:val="none" w:sz="0" w:space="0" w:color="auto"/>
                        <w:bottom w:val="none" w:sz="0" w:space="0" w:color="auto"/>
                        <w:right w:val="none" w:sz="0" w:space="0" w:color="auto"/>
                      </w:divBdr>
                      <w:divsChild>
                        <w:div w:id="247928796">
                          <w:marLeft w:val="600"/>
                          <w:marRight w:val="0"/>
                          <w:marTop w:val="80"/>
                          <w:marBottom w:val="0"/>
                          <w:divBdr>
                            <w:top w:val="none" w:sz="0" w:space="0" w:color="auto"/>
                            <w:left w:val="none" w:sz="0" w:space="0" w:color="auto"/>
                            <w:bottom w:val="none" w:sz="0" w:space="0" w:color="auto"/>
                            <w:right w:val="none" w:sz="0" w:space="0" w:color="auto"/>
                          </w:divBdr>
                          <w:divsChild>
                            <w:div w:id="1473137926">
                              <w:marLeft w:val="0"/>
                              <w:marRight w:val="0"/>
                              <w:marTop w:val="0"/>
                              <w:marBottom w:val="0"/>
                              <w:divBdr>
                                <w:top w:val="none" w:sz="0" w:space="0" w:color="auto"/>
                                <w:left w:val="none" w:sz="0" w:space="0" w:color="auto"/>
                                <w:bottom w:val="none" w:sz="0" w:space="0" w:color="auto"/>
                                <w:right w:val="none" w:sz="0" w:space="0" w:color="auto"/>
                              </w:divBdr>
                            </w:div>
                          </w:divsChild>
                        </w:div>
                        <w:div w:id="577594425">
                          <w:marLeft w:val="600"/>
                          <w:marRight w:val="0"/>
                          <w:marTop w:val="80"/>
                          <w:marBottom w:val="0"/>
                          <w:divBdr>
                            <w:top w:val="none" w:sz="0" w:space="0" w:color="auto"/>
                            <w:left w:val="none" w:sz="0" w:space="0" w:color="auto"/>
                            <w:bottom w:val="none" w:sz="0" w:space="0" w:color="auto"/>
                            <w:right w:val="none" w:sz="0" w:space="0" w:color="auto"/>
                          </w:divBdr>
                          <w:divsChild>
                            <w:div w:id="1333099099">
                              <w:marLeft w:val="0"/>
                              <w:marRight w:val="0"/>
                              <w:marTop w:val="0"/>
                              <w:marBottom w:val="0"/>
                              <w:divBdr>
                                <w:top w:val="none" w:sz="0" w:space="0" w:color="auto"/>
                                <w:left w:val="none" w:sz="0" w:space="0" w:color="auto"/>
                                <w:bottom w:val="none" w:sz="0" w:space="0" w:color="auto"/>
                                <w:right w:val="none" w:sz="0" w:space="0" w:color="auto"/>
                              </w:divBdr>
                            </w:div>
                          </w:divsChild>
                        </w:div>
                        <w:div w:id="239607115">
                          <w:marLeft w:val="600"/>
                          <w:marRight w:val="0"/>
                          <w:marTop w:val="80"/>
                          <w:marBottom w:val="0"/>
                          <w:divBdr>
                            <w:top w:val="none" w:sz="0" w:space="0" w:color="auto"/>
                            <w:left w:val="none" w:sz="0" w:space="0" w:color="auto"/>
                            <w:bottom w:val="none" w:sz="0" w:space="0" w:color="auto"/>
                            <w:right w:val="none" w:sz="0" w:space="0" w:color="auto"/>
                          </w:divBdr>
                          <w:divsChild>
                            <w:div w:id="2055888329">
                              <w:marLeft w:val="0"/>
                              <w:marRight w:val="0"/>
                              <w:marTop w:val="0"/>
                              <w:marBottom w:val="0"/>
                              <w:divBdr>
                                <w:top w:val="none" w:sz="0" w:space="0" w:color="auto"/>
                                <w:left w:val="none" w:sz="0" w:space="0" w:color="auto"/>
                                <w:bottom w:val="none" w:sz="0" w:space="0" w:color="auto"/>
                                <w:right w:val="none" w:sz="0" w:space="0" w:color="auto"/>
                              </w:divBdr>
                            </w:div>
                          </w:divsChild>
                        </w:div>
                        <w:div w:id="420491942">
                          <w:marLeft w:val="600"/>
                          <w:marRight w:val="0"/>
                          <w:marTop w:val="80"/>
                          <w:marBottom w:val="0"/>
                          <w:divBdr>
                            <w:top w:val="none" w:sz="0" w:space="0" w:color="auto"/>
                            <w:left w:val="none" w:sz="0" w:space="0" w:color="auto"/>
                            <w:bottom w:val="none" w:sz="0" w:space="0" w:color="auto"/>
                            <w:right w:val="none" w:sz="0" w:space="0" w:color="auto"/>
                          </w:divBdr>
                          <w:divsChild>
                            <w:div w:id="1614753552">
                              <w:marLeft w:val="0"/>
                              <w:marRight w:val="0"/>
                              <w:marTop w:val="0"/>
                              <w:marBottom w:val="0"/>
                              <w:divBdr>
                                <w:top w:val="none" w:sz="0" w:space="0" w:color="auto"/>
                                <w:left w:val="none" w:sz="0" w:space="0" w:color="auto"/>
                                <w:bottom w:val="none" w:sz="0" w:space="0" w:color="auto"/>
                                <w:right w:val="none" w:sz="0" w:space="0" w:color="auto"/>
                              </w:divBdr>
                            </w:div>
                          </w:divsChild>
                        </w:div>
                        <w:div w:id="621574807">
                          <w:marLeft w:val="600"/>
                          <w:marRight w:val="0"/>
                          <w:marTop w:val="80"/>
                          <w:marBottom w:val="0"/>
                          <w:divBdr>
                            <w:top w:val="none" w:sz="0" w:space="0" w:color="auto"/>
                            <w:left w:val="none" w:sz="0" w:space="0" w:color="auto"/>
                            <w:bottom w:val="none" w:sz="0" w:space="0" w:color="auto"/>
                            <w:right w:val="none" w:sz="0" w:space="0" w:color="auto"/>
                          </w:divBdr>
                          <w:divsChild>
                            <w:div w:id="6383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6341">
          <w:marLeft w:val="0"/>
          <w:marRight w:val="0"/>
          <w:marTop w:val="0"/>
          <w:marBottom w:val="0"/>
          <w:divBdr>
            <w:top w:val="none" w:sz="0" w:space="0" w:color="auto"/>
            <w:left w:val="none" w:sz="0" w:space="0" w:color="auto"/>
            <w:bottom w:val="none" w:sz="0" w:space="0" w:color="auto"/>
            <w:right w:val="none" w:sz="0" w:space="0" w:color="auto"/>
          </w:divBdr>
          <w:divsChild>
            <w:div w:id="478809335">
              <w:marLeft w:val="0"/>
              <w:marRight w:val="0"/>
              <w:marTop w:val="0"/>
              <w:marBottom w:val="0"/>
              <w:divBdr>
                <w:top w:val="none" w:sz="0" w:space="0" w:color="auto"/>
                <w:left w:val="none" w:sz="0" w:space="0" w:color="auto"/>
                <w:bottom w:val="none" w:sz="0" w:space="0" w:color="auto"/>
                <w:right w:val="none" w:sz="0" w:space="0" w:color="auto"/>
              </w:divBdr>
              <w:divsChild>
                <w:div w:id="1337339097">
                  <w:marLeft w:val="0"/>
                  <w:marRight w:val="0"/>
                  <w:marTop w:val="360"/>
                  <w:marBottom w:val="0"/>
                  <w:divBdr>
                    <w:top w:val="none" w:sz="0" w:space="0" w:color="auto"/>
                    <w:left w:val="none" w:sz="0" w:space="0" w:color="auto"/>
                    <w:bottom w:val="none" w:sz="0" w:space="0" w:color="auto"/>
                    <w:right w:val="none" w:sz="0" w:space="0" w:color="auto"/>
                  </w:divBdr>
                  <w:divsChild>
                    <w:div w:id="1555315104">
                      <w:marLeft w:val="0"/>
                      <w:marRight w:val="0"/>
                      <w:marTop w:val="0"/>
                      <w:marBottom w:val="0"/>
                      <w:divBdr>
                        <w:top w:val="none" w:sz="0" w:space="0" w:color="auto"/>
                        <w:left w:val="none" w:sz="0" w:space="0" w:color="auto"/>
                        <w:bottom w:val="none" w:sz="0" w:space="0" w:color="auto"/>
                        <w:right w:val="none" w:sz="0" w:space="0" w:color="auto"/>
                      </w:divBdr>
                      <w:divsChild>
                        <w:div w:id="805006203">
                          <w:marLeft w:val="600"/>
                          <w:marRight w:val="0"/>
                          <w:marTop w:val="80"/>
                          <w:marBottom w:val="0"/>
                          <w:divBdr>
                            <w:top w:val="none" w:sz="0" w:space="0" w:color="auto"/>
                            <w:left w:val="none" w:sz="0" w:space="0" w:color="auto"/>
                            <w:bottom w:val="none" w:sz="0" w:space="0" w:color="auto"/>
                            <w:right w:val="none" w:sz="0" w:space="0" w:color="auto"/>
                          </w:divBdr>
                          <w:divsChild>
                            <w:div w:id="1383360013">
                              <w:marLeft w:val="0"/>
                              <w:marRight w:val="0"/>
                              <w:marTop w:val="0"/>
                              <w:marBottom w:val="0"/>
                              <w:divBdr>
                                <w:top w:val="none" w:sz="0" w:space="0" w:color="auto"/>
                                <w:left w:val="none" w:sz="0" w:space="0" w:color="auto"/>
                                <w:bottom w:val="none" w:sz="0" w:space="0" w:color="auto"/>
                                <w:right w:val="none" w:sz="0" w:space="0" w:color="auto"/>
                              </w:divBdr>
                            </w:div>
                          </w:divsChild>
                        </w:div>
                        <w:div w:id="1445224121">
                          <w:marLeft w:val="600"/>
                          <w:marRight w:val="0"/>
                          <w:marTop w:val="80"/>
                          <w:marBottom w:val="0"/>
                          <w:divBdr>
                            <w:top w:val="none" w:sz="0" w:space="0" w:color="auto"/>
                            <w:left w:val="none" w:sz="0" w:space="0" w:color="auto"/>
                            <w:bottom w:val="none" w:sz="0" w:space="0" w:color="auto"/>
                            <w:right w:val="none" w:sz="0" w:space="0" w:color="auto"/>
                          </w:divBdr>
                          <w:divsChild>
                            <w:div w:id="68697218">
                              <w:marLeft w:val="0"/>
                              <w:marRight w:val="0"/>
                              <w:marTop w:val="0"/>
                              <w:marBottom w:val="0"/>
                              <w:divBdr>
                                <w:top w:val="none" w:sz="0" w:space="0" w:color="auto"/>
                                <w:left w:val="none" w:sz="0" w:space="0" w:color="auto"/>
                                <w:bottom w:val="none" w:sz="0" w:space="0" w:color="auto"/>
                                <w:right w:val="none" w:sz="0" w:space="0" w:color="auto"/>
                              </w:divBdr>
                            </w:div>
                          </w:divsChild>
                        </w:div>
                        <w:div w:id="1716003170">
                          <w:marLeft w:val="600"/>
                          <w:marRight w:val="0"/>
                          <w:marTop w:val="80"/>
                          <w:marBottom w:val="0"/>
                          <w:divBdr>
                            <w:top w:val="none" w:sz="0" w:space="0" w:color="auto"/>
                            <w:left w:val="none" w:sz="0" w:space="0" w:color="auto"/>
                            <w:bottom w:val="none" w:sz="0" w:space="0" w:color="auto"/>
                            <w:right w:val="none" w:sz="0" w:space="0" w:color="auto"/>
                          </w:divBdr>
                          <w:divsChild>
                            <w:div w:id="186068724">
                              <w:marLeft w:val="0"/>
                              <w:marRight w:val="0"/>
                              <w:marTop w:val="0"/>
                              <w:marBottom w:val="0"/>
                              <w:divBdr>
                                <w:top w:val="none" w:sz="0" w:space="0" w:color="auto"/>
                                <w:left w:val="none" w:sz="0" w:space="0" w:color="auto"/>
                                <w:bottom w:val="none" w:sz="0" w:space="0" w:color="auto"/>
                                <w:right w:val="none" w:sz="0" w:space="0" w:color="auto"/>
                              </w:divBdr>
                            </w:div>
                          </w:divsChild>
                        </w:div>
                        <w:div w:id="202059592">
                          <w:marLeft w:val="600"/>
                          <w:marRight w:val="0"/>
                          <w:marTop w:val="80"/>
                          <w:marBottom w:val="0"/>
                          <w:divBdr>
                            <w:top w:val="none" w:sz="0" w:space="0" w:color="auto"/>
                            <w:left w:val="none" w:sz="0" w:space="0" w:color="auto"/>
                            <w:bottom w:val="none" w:sz="0" w:space="0" w:color="auto"/>
                            <w:right w:val="none" w:sz="0" w:space="0" w:color="auto"/>
                          </w:divBdr>
                          <w:divsChild>
                            <w:div w:id="954941171">
                              <w:marLeft w:val="0"/>
                              <w:marRight w:val="0"/>
                              <w:marTop w:val="0"/>
                              <w:marBottom w:val="0"/>
                              <w:divBdr>
                                <w:top w:val="none" w:sz="0" w:space="0" w:color="auto"/>
                                <w:left w:val="none" w:sz="0" w:space="0" w:color="auto"/>
                                <w:bottom w:val="none" w:sz="0" w:space="0" w:color="auto"/>
                                <w:right w:val="none" w:sz="0" w:space="0" w:color="auto"/>
                              </w:divBdr>
                            </w:div>
                          </w:divsChild>
                        </w:div>
                        <w:div w:id="627318200">
                          <w:marLeft w:val="600"/>
                          <w:marRight w:val="0"/>
                          <w:marTop w:val="80"/>
                          <w:marBottom w:val="0"/>
                          <w:divBdr>
                            <w:top w:val="none" w:sz="0" w:space="0" w:color="auto"/>
                            <w:left w:val="none" w:sz="0" w:space="0" w:color="auto"/>
                            <w:bottom w:val="none" w:sz="0" w:space="0" w:color="auto"/>
                            <w:right w:val="none" w:sz="0" w:space="0" w:color="auto"/>
                          </w:divBdr>
                          <w:divsChild>
                            <w:div w:id="1733770432">
                              <w:marLeft w:val="0"/>
                              <w:marRight w:val="0"/>
                              <w:marTop w:val="0"/>
                              <w:marBottom w:val="0"/>
                              <w:divBdr>
                                <w:top w:val="none" w:sz="0" w:space="0" w:color="auto"/>
                                <w:left w:val="none" w:sz="0" w:space="0" w:color="auto"/>
                                <w:bottom w:val="none" w:sz="0" w:space="0" w:color="auto"/>
                                <w:right w:val="none" w:sz="0" w:space="0" w:color="auto"/>
                              </w:divBdr>
                            </w:div>
                          </w:divsChild>
                        </w:div>
                        <w:div w:id="1738283675">
                          <w:marLeft w:val="600"/>
                          <w:marRight w:val="0"/>
                          <w:marTop w:val="80"/>
                          <w:marBottom w:val="0"/>
                          <w:divBdr>
                            <w:top w:val="none" w:sz="0" w:space="0" w:color="auto"/>
                            <w:left w:val="none" w:sz="0" w:space="0" w:color="auto"/>
                            <w:bottom w:val="none" w:sz="0" w:space="0" w:color="auto"/>
                            <w:right w:val="none" w:sz="0" w:space="0" w:color="auto"/>
                          </w:divBdr>
                          <w:divsChild>
                            <w:div w:id="915090161">
                              <w:marLeft w:val="0"/>
                              <w:marRight w:val="0"/>
                              <w:marTop w:val="0"/>
                              <w:marBottom w:val="0"/>
                              <w:divBdr>
                                <w:top w:val="none" w:sz="0" w:space="0" w:color="auto"/>
                                <w:left w:val="none" w:sz="0" w:space="0" w:color="auto"/>
                                <w:bottom w:val="none" w:sz="0" w:space="0" w:color="auto"/>
                                <w:right w:val="none" w:sz="0" w:space="0" w:color="auto"/>
                              </w:divBdr>
                            </w:div>
                          </w:divsChild>
                        </w:div>
                        <w:div w:id="1170604629">
                          <w:marLeft w:val="600"/>
                          <w:marRight w:val="0"/>
                          <w:marTop w:val="80"/>
                          <w:marBottom w:val="0"/>
                          <w:divBdr>
                            <w:top w:val="none" w:sz="0" w:space="0" w:color="auto"/>
                            <w:left w:val="none" w:sz="0" w:space="0" w:color="auto"/>
                            <w:bottom w:val="none" w:sz="0" w:space="0" w:color="auto"/>
                            <w:right w:val="none" w:sz="0" w:space="0" w:color="auto"/>
                          </w:divBdr>
                          <w:divsChild>
                            <w:div w:id="999506016">
                              <w:marLeft w:val="0"/>
                              <w:marRight w:val="0"/>
                              <w:marTop w:val="0"/>
                              <w:marBottom w:val="0"/>
                              <w:divBdr>
                                <w:top w:val="none" w:sz="0" w:space="0" w:color="auto"/>
                                <w:left w:val="none" w:sz="0" w:space="0" w:color="auto"/>
                                <w:bottom w:val="none" w:sz="0" w:space="0" w:color="auto"/>
                                <w:right w:val="none" w:sz="0" w:space="0" w:color="auto"/>
                              </w:divBdr>
                            </w:div>
                          </w:divsChild>
                        </w:div>
                        <w:div w:id="1106467029">
                          <w:marLeft w:val="600"/>
                          <w:marRight w:val="0"/>
                          <w:marTop w:val="80"/>
                          <w:marBottom w:val="0"/>
                          <w:divBdr>
                            <w:top w:val="none" w:sz="0" w:space="0" w:color="auto"/>
                            <w:left w:val="none" w:sz="0" w:space="0" w:color="auto"/>
                            <w:bottom w:val="none" w:sz="0" w:space="0" w:color="auto"/>
                            <w:right w:val="none" w:sz="0" w:space="0" w:color="auto"/>
                          </w:divBdr>
                          <w:divsChild>
                            <w:div w:id="2002812568">
                              <w:marLeft w:val="0"/>
                              <w:marRight w:val="0"/>
                              <w:marTop w:val="0"/>
                              <w:marBottom w:val="0"/>
                              <w:divBdr>
                                <w:top w:val="none" w:sz="0" w:space="0" w:color="auto"/>
                                <w:left w:val="none" w:sz="0" w:space="0" w:color="auto"/>
                                <w:bottom w:val="none" w:sz="0" w:space="0" w:color="auto"/>
                                <w:right w:val="none" w:sz="0" w:space="0" w:color="auto"/>
                              </w:divBdr>
                            </w:div>
                          </w:divsChild>
                        </w:div>
                        <w:div w:id="1547833617">
                          <w:marLeft w:val="600"/>
                          <w:marRight w:val="0"/>
                          <w:marTop w:val="80"/>
                          <w:marBottom w:val="0"/>
                          <w:divBdr>
                            <w:top w:val="none" w:sz="0" w:space="0" w:color="auto"/>
                            <w:left w:val="none" w:sz="0" w:space="0" w:color="auto"/>
                            <w:bottom w:val="none" w:sz="0" w:space="0" w:color="auto"/>
                            <w:right w:val="none" w:sz="0" w:space="0" w:color="auto"/>
                          </w:divBdr>
                          <w:divsChild>
                            <w:div w:id="1939480010">
                              <w:marLeft w:val="0"/>
                              <w:marRight w:val="0"/>
                              <w:marTop w:val="0"/>
                              <w:marBottom w:val="0"/>
                              <w:divBdr>
                                <w:top w:val="none" w:sz="0" w:space="0" w:color="auto"/>
                                <w:left w:val="none" w:sz="0" w:space="0" w:color="auto"/>
                                <w:bottom w:val="none" w:sz="0" w:space="0" w:color="auto"/>
                                <w:right w:val="none" w:sz="0" w:space="0" w:color="auto"/>
                              </w:divBdr>
                            </w:div>
                          </w:divsChild>
                        </w:div>
                        <w:div w:id="269168884">
                          <w:marLeft w:val="600"/>
                          <w:marRight w:val="0"/>
                          <w:marTop w:val="80"/>
                          <w:marBottom w:val="0"/>
                          <w:divBdr>
                            <w:top w:val="none" w:sz="0" w:space="0" w:color="auto"/>
                            <w:left w:val="none" w:sz="0" w:space="0" w:color="auto"/>
                            <w:bottom w:val="none" w:sz="0" w:space="0" w:color="auto"/>
                            <w:right w:val="none" w:sz="0" w:space="0" w:color="auto"/>
                          </w:divBdr>
                          <w:divsChild>
                            <w:div w:id="1209490779">
                              <w:marLeft w:val="0"/>
                              <w:marRight w:val="0"/>
                              <w:marTop w:val="0"/>
                              <w:marBottom w:val="0"/>
                              <w:divBdr>
                                <w:top w:val="none" w:sz="0" w:space="0" w:color="auto"/>
                                <w:left w:val="none" w:sz="0" w:space="0" w:color="auto"/>
                                <w:bottom w:val="none" w:sz="0" w:space="0" w:color="auto"/>
                                <w:right w:val="none" w:sz="0" w:space="0" w:color="auto"/>
                              </w:divBdr>
                            </w:div>
                          </w:divsChild>
                        </w:div>
                        <w:div w:id="868033022">
                          <w:marLeft w:val="600"/>
                          <w:marRight w:val="0"/>
                          <w:marTop w:val="80"/>
                          <w:marBottom w:val="0"/>
                          <w:divBdr>
                            <w:top w:val="none" w:sz="0" w:space="0" w:color="auto"/>
                            <w:left w:val="none" w:sz="0" w:space="0" w:color="auto"/>
                            <w:bottom w:val="none" w:sz="0" w:space="0" w:color="auto"/>
                            <w:right w:val="none" w:sz="0" w:space="0" w:color="auto"/>
                          </w:divBdr>
                          <w:divsChild>
                            <w:div w:id="674386174">
                              <w:marLeft w:val="0"/>
                              <w:marRight w:val="0"/>
                              <w:marTop w:val="0"/>
                              <w:marBottom w:val="0"/>
                              <w:divBdr>
                                <w:top w:val="none" w:sz="0" w:space="0" w:color="auto"/>
                                <w:left w:val="none" w:sz="0" w:space="0" w:color="auto"/>
                                <w:bottom w:val="none" w:sz="0" w:space="0" w:color="auto"/>
                                <w:right w:val="none" w:sz="0" w:space="0" w:color="auto"/>
                              </w:divBdr>
                            </w:div>
                          </w:divsChild>
                        </w:div>
                        <w:div w:id="425928902">
                          <w:marLeft w:val="600"/>
                          <w:marRight w:val="0"/>
                          <w:marTop w:val="80"/>
                          <w:marBottom w:val="0"/>
                          <w:divBdr>
                            <w:top w:val="none" w:sz="0" w:space="0" w:color="auto"/>
                            <w:left w:val="none" w:sz="0" w:space="0" w:color="auto"/>
                            <w:bottom w:val="none" w:sz="0" w:space="0" w:color="auto"/>
                            <w:right w:val="none" w:sz="0" w:space="0" w:color="auto"/>
                          </w:divBdr>
                          <w:divsChild>
                            <w:div w:id="328096335">
                              <w:marLeft w:val="0"/>
                              <w:marRight w:val="0"/>
                              <w:marTop w:val="0"/>
                              <w:marBottom w:val="0"/>
                              <w:divBdr>
                                <w:top w:val="none" w:sz="0" w:space="0" w:color="auto"/>
                                <w:left w:val="none" w:sz="0" w:space="0" w:color="auto"/>
                                <w:bottom w:val="none" w:sz="0" w:space="0" w:color="auto"/>
                                <w:right w:val="none" w:sz="0" w:space="0" w:color="auto"/>
                              </w:divBdr>
                            </w:div>
                          </w:divsChild>
                        </w:div>
                        <w:div w:id="633802194">
                          <w:marLeft w:val="600"/>
                          <w:marRight w:val="0"/>
                          <w:marTop w:val="80"/>
                          <w:marBottom w:val="0"/>
                          <w:divBdr>
                            <w:top w:val="none" w:sz="0" w:space="0" w:color="auto"/>
                            <w:left w:val="none" w:sz="0" w:space="0" w:color="auto"/>
                            <w:bottom w:val="none" w:sz="0" w:space="0" w:color="auto"/>
                            <w:right w:val="none" w:sz="0" w:space="0" w:color="auto"/>
                          </w:divBdr>
                          <w:divsChild>
                            <w:div w:id="1077023393">
                              <w:marLeft w:val="0"/>
                              <w:marRight w:val="0"/>
                              <w:marTop w:val="0"/>
                              <w:marBottom w:val="0"/>
                              <w:divBdr>
                                <w:top w:val="none" w:sz="0" w:space="0" w:color="auto"/>
                                <w:left w:val="none" w:sz="0" w:space="0" w:color="auto"/>
                                <w:bottom w:val="none" w:sz="0" w:space="0" w:color="auto"/>
                                <w:right w:val="none" w:sz="0" w:space="0" w:color="auto"/>
                              </w:divBdr>
                            </w:div>
                          </w:divsChild>
                        </w:div>
                        <w:div w:id="1839346704">
                          <w:marLeft w:val="600"/>
                          <w:marRight w:val="0"/>
                          <w:marTop w:val="80"/>
                          <w:marBottom w:val="0"/>
                          <w:divBdr>
                            <w:top w:val="none" w:sz="0" w:space="0" w:color="auto"/>
                            <w:left w:val="none" w:sz="0" w:space="0" w:color="auto"/>
                            <w:bottom w:val="none" w:sz="0" w:space="0" w:color="auto"/>
                            <w:right w:val="none" w:sz="0" w:space="0" w:color="auto"/>
                          </w:divBdr>
                          <w:divsChild>
                            <w:div w:id="9877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59774">
          <w:marLeft w:val="0"/>
          <w:marRight w:val="0"/>
          <w:marTop w:val="360"/>
          <w:marBottom w:val="0"/>
          <w:divBdr>
            <w:top w:val="none" w:sz="0" w:space="0" w:color="auto"/>
            <w:left w:val="none" w:sz="0" w:space="0" w:color="auto"/>
            <w:bottom w:val="none" w:sz="0" w:space="0" w:color="auto"/>
            <w:right w:val="none" w:sz="0" w:space="0" w:color="auto"/>
          </w:divBdr>
          <w:divsChild>
            <w:div w:id="681979563">
              <w:marLeft w:val="0"/>
              <w:marRight w:val="0"/>
              <w:marTop w:val="0"/>
              <w:marBottom w:val="0"/>
              <w:divBdr>
                <w:top w:val="none" w:sz="0" w:space="0" w:color="auto"/>
                <w:left w:val="none" w:sz="0" w:space="0" w:color="auto"/>
                <w:bottom w:val="none" w:sz="0" w:space="0" w:color="auto"/>
                <w:right w:val="none" w:sz="0" w:space="0" w:color="auto"/>
              </w:divBdr>
            </w:div>
          </w:divsChild>
        </w:div>
        <w:div w:id="1451893381">
          <w:marLeft w:val="0"/>
          <w:marRight w:val="0"/>
          <w:marTop w:val="360"/>
          <w:marBottom w:val="0"/>
          <w:divBdr>
            <w:top w:val="none" w:sz="0" w:space="0" w:color="auto"/>
            <w:left w:val="none" w:sz="0" w:space="0" w:color="auto"/>
            <w:bottom w:val="none" w:sz="0" w:space="0" w:color="auto"/>
            <w:right w:val="none" w:sz="0" w:space="0" w:color="auto"/>
          </w:divBdr>
          <w:divsChild>
            <w:div w:id="1725832516">
              <w:marLeft w:val="0"/>
              <w:marRight w:val="0"/>
              <w:marTop w:val="0"/>
              <w:marBottom w:val="0"/>
              <w:divBdr>
                <w:top w:val="none" w:sz="0" w:space="0" w:color="auto"/>
                <w:left w:val="none" w:sz="0" w:space="0" w:color="auto"/>
                <w:bottom w:val="none" w:sz="0" w:space="0" w:color="auto"/>
                <w:right w:val="none" w:sz="0" w:space="0" w:color="auto"/>
              </w:divBdr>
            </w:div>
          </w:divsChild>
        </w:div>
        <w:div w:id="1926913992">
          <w:marLeft w:val="0"/>
          <w:marRight w:val="0"/>
          <w:marTop w:val="360"/>
          <w:marBottom w:val="0"/>
          <w:divBdr>
            <w:top w:val="none" w:sz="0" w:space="0" w:color="auto"/>
            <w:left w:val="none" w:sz="0" w:space="0" w:color="auto"/>
            <w:bottom w:val="none" w:sz="0" w:space="0" w:color="auto"/>
            <w:right w:val="none" w:sz="0" w:space="0" w:color="auto"/>
          </w:divBdr>
          <w:divsChild>
            <w:div w:id="1250843450">
              <w:marLeft w:val="0"/>
              <w:marRight w:val="0"/>
              <w:marTop w:val="0"/>
              <w:marBottom w:val="0"/>
              <w:divBdr>
                <w:top w:val="none" w:sz="0" w:space="0" w:color="auto"/>
                <w:left w:val="none" w:sz="0" w:space="0" w:color="auto"/>
                <w:bottom w:val="none" w:sz="0" w:space="0" w:color="auto"/>
                <w:right w:val="none" w:sz="0" w:space="0" w:color="auto"/>
              </w:divBdr>
            </w:div>
          </w:divsChild>
        </w:div>
        <w:div w:id="439449683">
          <w:marLeft w:val="0"/>
          <w:marRight w:val="0"/>
          <w:marTop w:val="360"/>
          <w:marBottom w:val="0"/>
          <w:divBdr>
            <w:top w:val="none" w:sz="0" w:space="0" w:color="auto"/>
            <w:left w:val="none" w:sz="0" w:space="0" w:color="auto"/>
            <w:bottom w:val="none" w:sz="0" w:space="0" w:color="auto"/>
            <w:right w:val="none" w:sz="0" w:space="0" w:color="auto"/>
          </w:divBdr>
          <w:divsChild>
            <w:div w:id="575743253">
              <w:marLeft w:val="0"/>
              <w:marRight w:val="0"/>
              <w:marTop w:val="0"/>
              <w:marBottom w:val="0"/>
              <w:divBdr>
                <w:top w:val="none" w:sz="0" w:space="0" w:color="auto"/>
                <w:left w:val="none" w:sz="0" w:space="0" w:color="auto"/>
                <w:bottom w:val="none" w:sz="0" w:space="0" w:color="auto"/>
                <w:right w:val="none" w:sz="0" w:space="0" w:color="auto"/>
              </w:divBdr>
            </w:div>
          </w:divsChild>
        </w:div>
        <w:div w:id="676615756">
          <w:marLeft w:val="0"/>
          <w:marRight w:val="0"/>
          <w:marTop w:val="0"/>
          <w:marBottom w:val="0"/>
          <w:divBdr>
            <w:top w:val="none" w:sz="0" w:space="0" w:color="auto"/>
            <w:left w:val="none" w:sz="0" w:space="0" w:color="auto"/>
            <w:bottom w:val="none" w:sz="0" w:space="0" w:color="auto"/>
            <w:right w:val="none" w:sz="0" w:space="0" w:color="auto"/>
          </w:divBdr>
          <w:divsChild>
            <w:div w:id="1903297794">
              <w:marLeft w:val="0"/>
              <w:marRight w:val="0"/>
              <w:marTop w:val="0"/>
              <w:marBottom w:val="0"/>
              <w:divBdr>
                <w:top w:val="none" w:sz="0" w:space="0" w:color="auto"/>
                <w:left w:val="none" w:sz="0" w:space="0" w:color="auto"/>
                <w:bottom w:val="none" w:sz="0" w:space="0" w:color="auto"/>
                <w:right w:val="none" w:sz="0" w:space="0" w:color="auto"/>
              </w:divBdr>
              <w:divsChild>
                <w:div w:id="1334143253">
                  <w:marLeft w:val="0"/>
                  <w:marRight w:val="0"/>
                  <w:marTop w:val="360"/>
                  <w:marBottom w:val="0"/>
                  <w:divBdr>
                    <w:top w:val="none" w:sz="0" w:space="0" w:color="auto"/>
                    <w:left w:val="none" w:sz="0" w:space="0" w:color="auto"/>
                    <w:bottom w:val="none" w:sz="0" w:space="0" w:color="auto"/>
                    <w:right w:val="none" w:sz="0" w:space="0" w:color="auto"/>
                  </w:divBdr>
                  <w:divsChild>
                    <w:div w:id="1277831006">
                      <w:marLeft w:val="0"/>
                      <w:marRight w:val="0"/>
                      <w:marTop w:val="0"/>
                      <w:marBottom w:val="0"/>
                      <w:divBdr>
                        <w:top w:val="none" w:sz="0" w:space="0" w:color="auto"/>
                        <w:left w:val="none" w:sz="0" w:space="0" w:color="auto"/>
                        <w:bottom w:val="none" w:sz="0" w:space="0" w:color="auto"/>
                        <w:right w:val="none" w:sz="0" w:space="0" w:color="auto"/>
                      </w:divBdr>
                      <w:divsChild>
                        <w:div w:id="431627337">
                          <w:marLeft w:val="600"/>
                          <w:marRight w:val="0"/>
                          <w:marTop w:val="80"/>
                          <w:marBottom w:val="0"/>
                          <w:divBdr>
                            <w:top w:val="none" w:sz="0" w:space="0" w:color="auto"/>
                            <w:left w:val="none" w:sz="0" w:space="0" w:color="auto"/>
                            <w:bottom w:val="none" w:sz="0" w:space="0" w:color="auto"/>
                            <w:right w:val="none" w:sz="0" w:space="0" w:color="auto"/>
                          </w:divBdr>
                          <w:divsChild>
                            <w:div w:id="1167524057">
                              <w:marLeft w:val="0"/>
                              <w:marRight w:val="0"/>
                              <w:marTop w:val="0"/>
                              <w:marBottom w:val="0"/>
                              <w:divBdr>
                                <w:top w:val="none" w:sz="0" w:space="0" w:color="auto"/>
                                <w:left w:val="none" w:sz="0" w:space="0" w:color="auto"/>
                                <w:bottom w:val="none" w:sz="0" w:space="0" w:color="auto"/>
                                <w:right w:val="none" w:sz="0" w:space="0" w:color="auto"/>
                              </w:divBdr>
                            </w:div>
                          </w:divsChild>
                        </w:div>
                        <w:div w:id="605423654">
                          <w:marLeft w:val="600"/>
                          <w:marRight w:val="0"/>
                          <w:marTop w:val="80"/>
                          <w:marBottom w:val="0"/>
                          <w:divBdr>
                            <w:top w:val="none" w:sz="0" w:space="0" w:color="auto"/>
                            <w:left w:val="none" w:sz="0" w:space="0" w:color="auto"/>
                            <w:bottom w:val="none" w:sz="0" w:space="0" w:color="auto"/>
                            <w:right w:val="none" w:sz="0" w:space="0" w:color="auto"/>
                          </w:divBdr>
                          <w:divsChild>
                            <w:div w:id="827211581">
                              <w:marLeft w:val="0"/>
                              <w:marRight w:val="0"/>
                              <w:marTop w:val="0"/>
                              <w:marBottom w:val="0"/>
                              <w:divBdr>
                                <w:top w:val="none" w:sz="0" w:space="0" w:color="auto"/>
                                <w:left w:val="none" w:sz="0" w:space="0" w:color="auto"/>
                                <w:bottom w:val="none" w:sz="0" w:space="0" w:color="auto"/>
                                <w:right w:val="none" w:sz="0" w:space="0" w:color="auto"/>
                              </w:divBdr>
                            </w:div>
                          </w:divsChild>
                        </w:div>
                        <w:div w:id="1331516854">
                          <w:marLeft w:val="600"/>
                          <w:marRight w:val="0"/>
                          <w:marTop w:val="80"/>
                          <w:marBottom w:val="0"/>
                          <w:divBdr>
                            <w:top w:val="none" w:sz="0" w:space="0" w:color="auto"/>
                            <w:left w:val="none" w:sz="0" w:space="0" w:color="auto"/>
                            <w:bottom w:val="none" w:sz="0" w:space="0" w:color="auto"/>
                            <w:right w:val="none" w:sz="0" w:space="0" w:color="auto"/>
                          </w:divBdr>
                          <w:divsChild>
                            <w:div w:id="553934396">
                              <w:marLeft w:val="0"/>
                              <w:marRight w:val="0"/>
                              <w:marTop w:val="0"/>
                              <w:marBottom w:val="0"/>
                              <w:divBdr>
                                <w:top w:val="none" w:sz="0" w:space="0" w:color="auto"/>
                                <w:left w:val="none" w:sz="0" w:space="0" w:color="auto"/>
                                <w:bottom w:val="none" w:sz="0" w:space="0" w:color="auto"/>
                                <w:right w:val="none" w:sz="0" w:space="0" w:color="auto"/>
                              </w:divBdr>
                            </w:div>
                          </w:divsChild>
                        </w:div>
                        <w:div w:id="2000427812">
                          <w:marLeft w:val="600"/>
                          <w:marRight w:val="0"/>
                          <w:marTop w:val="80"/>
                          <w:marBottom w:val="0"/>
                          <w:divBdr>
                            <w:top w:val="none" w:sz="0" w:space="0" w:color="auto"/>
                            <w:left w:val="none" w:sz="0" w:space="0" w:color="auto"/>
                            <w:bottom w:val="none" w:sz="0" w:space="0" w:color="auto"/>
                            <w:right w:val="none" w:sz="0" w:space="0" w:color="auto"/>
                          </w:divBdr>
                          <w:divsChild>
                            <w:div w:id="1290622665">
                              <w:marLeft w:val="0"/>
                              <w:marRight w:val="0"/>
                              <w:marTop w:val="0"/>
                              <w:marBottom w:val="0"/>
                              <w:divBdr>
                                <w:top w:val="none" w:sz="0" w:space="0" w:color="auto"/>
                                <w:left w:val="none" w:sz="0" w:space="0" w:color="auto"/>
                                <w:bottom w:val="none" w:sz="0" w:space="0" w:color="auto"/>
                                <w:right w:val="none" w:sz="0" w:space="0" w:color="auto"/>
                              </w:divBdr>
                            </w:div>
                          </w:divsChild>
                        </w:div>
                        <w:div w:id="1743940522">
                          <w:marLeft w:val="600"/>
                          <w:marRight w:val="0"/>
                          <w:marTop w:val="80"/>
                          <w:marBottom w:val="0"/>
                          <w:divBdr>
                            <w:top w:val="none" w:sz="0" w:space="0" w:color="auto"/>
                            <w:left w:val="none" w:sz="0" w:space="0" w:color="auto"/>
                            <w:bottom w:val="none" w:sz="0" w:space="0" w:color="auto"/>
                            <w:right w:val="none" w:sz="0" w:space="0" w:color="auto"/>
                          </w:divBdr>
                          <w:divsChild>
                            <w:div w:id="1017579456">
                              <w:marLeft w:val="0"/>
                              <w:marRight w:val="0"/>
                              <w:marTop w:val="0"/>
                              <w:marBottom w:val="0"/>
                              <w:divBdr>
                                <w:top w:val="none" w:sz="0" w:space="0" w:color="auto"/>
                                <w:left w:val="none" w:sz="0" w:space="0" w:color="auto"/>
                                <w:bottom w:val="none" w:sz="0" w:space="0" w:color="auto"/>
                                <w:right w:val="none" w:sz="0" w:space="0" w:color="auto"/>
                              </w:divBdr>
                            </w:div>
                          </w:divsChild>
                        </w:div>
                        <w:div w:id="83571261">
                          <w:marLeft w:val="600"/>
                          <w:marRight w:val="0"/>
                          <w:marTop w:val="80"/>
                          <w:marBottom w:val="0"/>
                          <w:divBdr>
                            <w:top w:val="none" w:sz="0" w:space="0" w:color="auto"/>
                            <w:left w:val="none" w:sz="0" w:space="0" w:color="auto"/>
                            <w:bottom w:val="none" w:sz="0" w:space="0" w:color="auto"/>
                            <w:right w:val="none" w:sz="0" w:space="0" w:color="auto"/>
                          </w:divBdr>
                          <w:divsChild>
                            <w:div w:id="1881165800">
                              <w:marLeft w:val="0"/>
                              <w:marRight w:val="0"/>
                              <w:marTop w:val="0"/>
                              <w:marBottom w:val="0"/>
                              <w:divBdr>
                                <w:top w:val="none" w:sz="0" w:space="0" w:color="auto"/>
                                <w:left w:val="none" w:sz="0" w:space="0" w:color="auto"/>
                                <w:bottom w:val="none" w:sz="0" w:space="0" w:color="auto"/>
                                <w:right w:val="none" w:sz="0" w:space="0" w:color="auto"/>
                              </w:divBdr>
                            </w:div>
                          </w:divsChild>
                        </w:div>
                        <w:div w:id="1479498418">
                          <w:marLeft w:val="600"/>
                          <w:marRight w:val="0"/>
                          <w:marTop w:val="80"/>
                          <w:marBottom w:val="0"/>
                          <w:divBdr>
                            <w:top w:val="none" w:sz="0" w:space="0" w:color="auto"/>
                            <w:left w:val="none" w:sz="0" w:space="0" w:color="auto"/>
                            <w:bottom w:val="none" w:sz="0" w:space="0" w:color="auto"/>
                            <w:right w:val="none" w:sz="0" w:space="0" w:color="auto"/>
                          </w:divBdr>
                          <w:divsChild>
                            <w:div w:id="1632982932">
                              <w:marLeft w:val="0"/>
                              <w:marRight w:val="0"/>
                              <w:marTop w:val="0"/>
                              <w:marBottom w:val="0"/>
                              <w:divBdr>
                                <w:top w:val="none" w:sz="0" w:space="0" w:color="auto"/>
                                <w:left w:val="none" w:sz="0" w:space="0" w:color="auto"/>
                                <w:bottom w:val="none" w:sz="0" w:space="0" w:color="auto"/>
                                <w:right w:val="none" w:sz="0" w:space="0" w:color="auto"/>
                              </w:divBdr>
                            </w:div>
                          </w:divsChild>
                        </w:div>
                        <w:div w:id="1093159754">
                          <w:marLeft w:val="600"/>
                          <w:marRight w:val="0"/>
                          <w:marTop w:val="80"/>
                          <w:marBottom w:val="0"/>
                          <w:divBdr>
                            <w:top w:val="none" w:sz="0" w:space="0" w:color="auto"/>
                            <w:left w:val="none" w:sz="0" w:space="0" w:color="auto"/>
                            <w:bottom w:val="none" w:sz="0" w:space="0" w:color="auto"/>
                            <w:right w:val="none" w:sz="0" w:space="0" w:color="auto"/>
                          </w:divBdr>
                          <w:divsChild>
                            <w:div w:id="153110751">
                              <w:marLeft w:val="0"/>
                              <w:marRight w:val="0"/>
                              <w:marTop w:val="0"/>
                              <w:marBottom w:val="0"/>
                              <w:divBdr>
                                <w:top w:val="none" w:sz="0" w:space="0" w:color="auto"/>
                                <w:left w:val="none" w:sz="0" w:space="0" w:color="auto"/>
                                <w:bottom w:val="none" w:sz="0" w:space="0" w:color="auto"/>
                                <w:right w:val="none" w:sz="0" w:space="0" w:color="auto"/>
                              </w:divBdr>
                            </w:div>
                          </w:divsChild>
                        </w:div>
                        <w:div w:id="1423650189">
                          <w:marLeft w:val="600"/>
                          <w:marRight w:val="0"/>
                          <w:marTop w:val="80"/>
                          <w:marBottom w:val="0"/>
                          <w:divBdr>
                            <w:top w:val="none" w:sz="0" w:space="0" w:color="auto"/>
                            <w:left w:val="none" w:sz="0" w:space="0" w:color="auto"/>
                            <w:bottom w:val="none" w:sz="0" w:space="0" w:color="auto"/>
                            <w:right w:val="none" w:sz="0" w:space="0" w:color="auto"/>
                          </w:divBdr>
                          <w:divsChild>
                            <w:div w:id="1905026167">
                              <w:marLeft w:val="0"/>
                              <w:marRight w:val="0"/>
                              <w:marTop w:val="0"/>
                              <w:marBottom w:val="0"/>
                              <w:divBdr>
                                <w:top w:val="none" w:sz="0" w:space="0" w:color="auto"/>
                                <w:left w:val="none" w:sz="0" w:space="0" w:color="auto"/>
                                <w:bottom w:val="none" w:sz="0" w:space="0" w:color="auto"/>
                                <w:right w:val="none" w:sz="0" w:space="0" w:color="auto"/>
                              </w:divBdr>
                            </w:div>
                          </w:divsChild>
                        </w:div>
                        <w:div w:id="1960867163">
                          <w:marLeft w:val="600"/>
                          <w:marRight w:val="0"/>
                          <w:marTop w:val="80"/>
                          <w:marBottom w:val="0"/>
                          <w:divBdr>
                            <w:top w:val="none" w:sz="0" w:space="0" w:color="auto"/>
                            <w:left w:val="none" w:sz="0" w:space="0" w:color="auto"/>
                            <w:bottom w:val="none" w:sz="0" w:space="0" w:color="auto"/>
                            <w:right w:val="none" w:sz="0" w:space="0" w:color="auto"/>
                          </w:divBdr>
                          <w:divsChild>
                            <w:div w:id="3395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11072">
          <w:marLeft w:val="0"/>
          <w:marRight w:val="0"/>
          <w:marTop w:val="360"/>
          <w:marBottom w:val="0"/>
          <w:divBdr>
            <w:top w:val="none" w:sz="0" w:space="0" w:color="auto"/>
            <w:left w:val="none" w:sz="0" w:space="0" w:color="auto"/>
            <w:bottom w:val="none" w:sz="0" w:space="0" w:color="auto"/>
            <w:right w:val="none" w:sz="0" w:space="0" w:color="auto"/>
          </w:divBdr>
          <w:divsChild>
            <w:div w:id="1009022209">
              <w:marLeft w:val="0"/>
              <w:marRight w:val="0"/>
              <w:marTop w:val="0"/>
              <w:marBottom w:val="0"/>
              <w:divBdr>
                <w:top w:val="none" w:sz="0" w:space="0" w:color="auto"/>
                <w:left w:val="none" w:sz="0" w:space="0" w:color="auto"/>
                <w:bottom w:val="none" w:sz="0" w:space="0" w:color="auto"/>
                <w:right w:val="none" w:sz="0" w:space="0" w:color="auto"/>
              </w:divBdr>
            </w:div>
          </w:divsChild>
        </w:div>
        <w:div w:id="1454905293">
          <w:marLeft w:val="0"/>
          <w:marRight w:val="0"/>
          <w:marTop w:val="360"/>
          <w:marBottom w:val="0"/>
          <w:divBdr>
            <w:top w:val="none" w:sz="0" w:space="0" w:color="auto"/>
            <w:left w:val="none" w:sz="0" w:space="0" w:color="auto"/>
            <w:bottom w:val="none" w:sz="0" w:space="0" w:color="auto"/>
            <w:right w:val="none" w:sz="0" w:space="0" w:color="auto"/>
          </w:divBdr>
          <w:divsChild>
            <w:div w:id="1833596855">
              <w:marLeft w:val="0"/>
              <w:marRight w:val="0"/>
              <w:marTop w:val="0"/>
              <w:marBottom w:val="0"/>
              <w:divBdr>
                <w:top w:val="none" w:sz="0" w:space="0" w:color="auto"/>
                <w:left w:val="none" w:sz="0" w:space="0" w:color="auto"/>
                <w:bottom w:val="none" w:sz="0" w:space="0" w:color="auto"/>
                <w:right w:val="none" w:sz="0" w:space="0" w:color="auto"/>
              </w:divBdr>
            </w:div>
          </w:divsChild>
        </w:div>
        <w:div w:id="486018469">
          <w:marLeft w:val="0"/>
          <w:marRight w:val="0"/>
          <w:marTop w:val="360"/>
          <w:marBottom w:val="0"/>
          <w:divBdr>
            <w:top w:val="none" w:sz="0" w:space="0" w:color="auto"/>
            <w:left w:val="none" w:sz="0" w:space="0" w:color="auto"/>
            <w:bottom w:val="none" w:sz="0" w:space="0" w:color="auto"/>
            <w:right w:val="none" w:sz="0" w:space="0" w:color="auto"/>
          </w:divBdr>
          <w:divsChild>
            <w:div w:id="4227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1881">
      <w:bodyDiv w:val="1"/>
      <w:marLeft w:val="0"/>
      <w:marRight w:val="0"/>
      <w:marTop w:val="0"/>
      <w:marBottom w:val="0"/>
      <w:divBdr>
        <w:top w:val="none" w:sz="0" w:space="0" w:color="auto"/>
        <w:left w:val="none" w:sz="0" w:space="0" w:color="auto"/>
        <w:bottom w:val="none" w:sz="0" w:space="0" w:color="auto"/>
        <w:right w:val="none" w:sz="0" w:space="0" w:color="auto"/>
      </w:divBdr>
      <w:divsChild>
        <w:div w:id="1173489711">
          <w:marLeft w:val="0"/>
          <w:marRight w:val="0"/>
          <w:marTop w:val="0"/>
          <w:marBottom w:val="200"/>
          <w:divBdr>
            <w:top w:val="none" w:sz="0" w:space="0" w:color="auto"/>
            <w:left w:val="none" w:sz="0" w:space="0" w:color="auto"/>
            <w:bottom w:val="none" w:sz="0" w:space="0" w:color="auto"/>
            <w:right w:val="none" w:sz="0" w:space="0" w:color="auto"/>
          </w:divBdr>
          <w:divsChild>
            <w:div w:id="570118665">
              <w:marLeft w:val="0"/>
              <w:marRight w:val="0"/>
              <w:marTop w:val="0"/>
              <w:marBottom w:val="0"/>
              <w:divBdr>
                <w:top w:val="none" w:sz="0" w:space="0" w:color="auto"/>
                <w:left w:val="none" w:sz="0" w:space="0" w:color="auto"/>
                <w:bottom w:val="none" w:sz="0" w:space="0" w:color="auto"/>
                <w:right w:val="none" w:sz="0" w:space="0" w:color="auto"/>
              </w:divBdr>
            </w:div>
          </w:divsChild>
        </w:div>
        <w:div w:id="377319643">
          <w:marLeft w:val="0"/>
          <w:marRight w:val="0"/>
          <w:marTop w:val="360"/>
          <w:marBottom w:val="0"/>
          <w:divBdr>
            <w:top w:val="none" w:sz="0" w:space="0" w:color="auto"/>
            <w:left w:val="none" w:sz="0" w:space="0" w:color="auto"/>
            <w:bottom w:val="none" w:sz="0" w:space="0" w:color="auto"/>
            <w:right w:val="none" w:sz="0" w:space="0" w:color="auto"/>
          </w:divBdr>
          <w:divsChild>
            <w:div w:id="2146510488">
              <w:marLeft w:val="0"/>
              <w:marRight w:val="0"/>
              <w:marTop w:val="0"/>
              <w:marBottom w:val="0"/>
              <w:divBdr>
                <w:top w:val="none" w:sz="0" w:space="0" w:color="auto"/>
                <w:left w:val="none" w:sz="0" w:space="0" w:color="auto"/>
                <w:bottom w:val="none" w:sz="0" w:space="0" w:color="auto"/>
                <w:right w:val="none" w:sz="0" w:space="0" w:color="auto"/>
              </w:divBdr>
            </w:div>
          </w:divsChild>
        </w:div>
        <w:div w:id="991564756">
          <w:marLeft w:val="0"/>
          <w:marRight w:val="0"/>
          <w:marTop w:val="360"/>
          <w:marBottom w:val="0"/>
          <w:divBdr>
            <w:top w:val="none" w:sz="0" w:space="0" w:color="auto"/>
            <w:left w:val="none" w:sz="0" w:space="0" w:color="auto"/>
            <w:bottom w:val="none" w:sz="0" w:space="0" w:color="auto"/>
            <w:right w:val="none" w:sz="0" w:space="0" w:color="auto"/>
          </w:divBdr>
          <w:divsChild>
            <w:div w:id="740252219">
              <w:marLeft w:val="0"/>
              <w:marRight w:val="0"/>
              <w:marTop w:val="0"/>
              <w:marBottom w:val="0"/>
              <w:divBdr>
                <w:top w:val="none" w:sz="0" w:space="0" w:color="auto"/>
                <w:left w:val="none" w:sz="0" w:space="0" w:color="auto"/>
                <w:bottom w:val="none" w:sz="0" w:space="0" w:color="auto"/>
                <w:right w:val="none" w:sz="0" w:space="0" w:color="auto"/>
              </w:divBdr>
            </w:div>
          </w:divsChild>
        </w:div>
        <w:div w:id="2068067258">
          <w:marLeft w:val="0"/>
          <w:marRight w:val="0"/>
          <w:marTop w:val="360"/>
          <w:marBottom w:val="0"/>
          <w:divBdr>
            <w:top w:val="none" w:sz="0" w:space="0" w:color="auto"/>
            <w:left w:val="none" w:sz="0" w:space="0" w:color="auto"/>
            <w:bottom w:val="none" w:sz="0" w:space="0" w:color="auto"/>
            <w:right w:val="none" w:sz="0" w:space="0" w:color="auto"/>
          </w:divBdr>
          <w:divsChild>
            <w:div w:id="1089543003">
              <w:marLeft w:val="0"/>
              <w:marRight w:val="0"/>
              <w:marTop w:val="0"/>
              <w:marBottom w:val="0"/>
              <w:divBdr>
                <w:top w:val="none" w:sz="0" w:space="0" w:color="auto"/>
                <w:left w:val="none" w:sz="0" w:space="0" w:color="auto"/>
                <w:bottom w:val="none" w:sz="0" w:space="0" w:color="auto"/>
                <w:right w:val="none" w:sz="0" w:space="0" w:color="auto"/>
              </w:divBdr>
            </w:div>
          </w:divsChild>
        </w:div>
        <w:div w:id="549733414">
          <w:marLeft w:val="0"/>
          <w:marRight w:val="0"/>
          <w:marTop w:val="0"/>
          <w:marBottom w:val="0"/>
          <w:divBdr>
            <w:top w:val="none" w:sz="0" w:space="0" w:color="auto"/>
            <w:left w:val="none" w:sz="0" w:space="0" w:color="auto"/>
            <w:bottom w:val="none" w:sz="0" w:space="0" w:color="auto"/>
            <w:right w:val="none" w:sz="0" w:space="0" w:color="auto"/>
          </w:divBdr>
          <w:divsChild>
            <w:div w:id="1331173068">
              <w:marLeft w:val="0"/>
              <w:marRight w:val="0"/>
              <w:marTop w:val="0"/>
              <w:marBottom w:val="0"/>
              <w:divBdr>
                <w:top w:val="none" w:sz="0" w:space="0" w:color="auto"/>
                <w:left w:val="none" w:sz="0" w:space="0" w:color="auto"/>
                <w:bottom w:val="none" w:sz="0" w:space="0" w:color="auto"/>
                <w:right w:val="none" w:sz="0" w:space="0" w:color="auto"/>
              </w:divBdr>
              <w:divsChild>
                <w:div w:id="422603789">
                  <w:marLeft w:val="0"/>
                  <w:marRight w:val="0"/>
                  <w:marTop w:val="360"/>
                  <w:marBottom w:val="0"/>
                  <w:divBdr>
                    <w:top w:val="none" w:sz="0" w:space="0" w:color="auto"/>
                    <w:left w:val="none" w:sz="0" w:space="0" w:color="auto"/>
                    <w:bottom w:val="none" w:sz="0" w:space="0" w:color="auto"/>
                    <w:right w:val="none" w:sz="0" w:space="0" w:color="auto"/>
                  </w:divBdr>
                  <w:divsChild>
                    <w:div w:id="920211115">
                      <w:marLeft w:val="0"/>
                      <w:marRight w:val="0"/>
                      <w:marTop w:val="0"/>
                      <w:marBottom w:val="0"/>
                      <w:divBdr>
                        <w:top w:val="none" w:sz="0" w:space="0" w:color="auto"/>
                        <w:left w:val="none" w:sz="0" w:space="0" w:color="auto"/>
                        <w:bottom w:val="none" w:sz="0" w:space="0" w:color="auto"/>
                        <w:right w:val="none" w:sz="0" w:space="0" w:color="auto"/>
                      </w:divBdr>
                      <w:divsChild>
                        <w:div w:id="237176629">
                          <w:marLeft w:val="0"/>
                          <w:marRight w:val="0"/>
                          <w:marTop w:val="0"/>
                          <w:marBottom w:val="0"/>
                          <w:divBdr>
                            <w:top w:val="none" w:sz="0" w:space="0" w:color="auto"/>
                            <w:left w:val="none" w:sz="0" w:space="0" w:color="auto"/>
                            <w:bottom w:val="none" w:sz="0" w:space="0" w:color="auto"/>
                            <w:right w:val="none" w:sz="0" w:space="0" w:color="auto"/>
                          </w:divBdr>
                          <w:divsChild>
                            <w:div w:id="1177426643">
                              <w:marLeft w:val="0"/>
                              <w:marRight w:val="0"/>
                              <w:marTop w:val="0"/>
                              <w:marBottom w:val="0"/>
                              <w:divBdr>
                                <w:top w:val="none" w:sz="0" w:space="0" w:color="auto"/>
                                <w:left w:val="none" w:sz="0" w:space="0" w:color="auto"/>
                                <w:bottom w:val="none" w:sz="0" w:space="0" w:color="auto"/>
                                <w:right w:val="none" w:sz="0" w:space="0" w:color="auto"/>
                              </w:divBdr>
                              <w:divsChild>
                                <w:div w:id="1535802265">
                                  <w:marLeft w:val="600"/>
                                  <w:marRight w:val="0"/>
                                  <w:marTop w:val="80"/>
                                  <w:marBottom w:val="0"/>
                                  <w:divBdr>
                                    <w:top w:val="none" w:sz="0" w:space="0" w:color="auto"/>
                                    <w:left w:val="none" w:sz="0" w:space="0" w:color="auto"/>
                                    <w:bottom w:val="none" w:sz="0" w:space="0" w:color="auto"/>
                                    <w:right w:val="none" w:sz="0" w:space="0" w:color="auto"/>
                                  </w:divBdr>
                                  <w:divsChild>
                                    <w:div w:id="117768621">
                                      <w:marLeft w:val="0"/>
                                      <w:marRight w:val="0"/>
                                      <w:marTop w:val="0"/>
                                      <w:marBottom w:val="0"/>
                                      <w:divBdr>
                                        <w:top w:val="none" w:sz="0" w:space="0" w:color="auto"/>
                                        <w:left w:val="none" w:sz="0" w:space="0" w:color="auto"/>
                                        <w:bottom w:val="none" w:sz="0" w:space="0" w:color="auto"/>
                                        <w:right w:val="none" w:sz="0" w:space="0" w:color="auto"/>
                                      </w:divBdr>
                                      <w:divsChild>
                                        <w:div w:id="1635256394">
                                          <w:marLeft w:val="0"/>
                                          <w:marRight w:val="0"/>
                                          <w:marTop w:val="60"/>
                                          <w:marBottom w:val="60"/>
                                          <w:divBdr>
                                            <w:top w:val="none" w:sz="0" w:space="0" w:color="auto"/>
                                            <w:left w:val="none" w:sz="0" w:space="0" w:color="auto"/>
                                            <w:bottom w:val="none" w:sz="0" w:space="0" w:color="auto"/>
                                            <w:right w:val="none" w:sz="0" w:space="0" w:color="auto"/>
                                          </w:divBdr>
                                          <w:divsChild>
                                            <w:div w:id="1694921675">
                                              <w:marLeft w:val="0"/>
                                              <w:marRight w:val="0"/>
                                              <w:marTop w:val="0"/>
                                              <w:marBottom w:val="0"/>
                                              <w:divBdr>
                                                <w:top w:val="none" w:sz="0" w:space="0" w:color="auto"/>
                                                <w:left w:val="none" w:sz="0" w:space="0" w:color="auto"/>
                                                <w:bottom w:val="none" w:sz="0" w:space="0" w:color="auto"/>
                                                <w:right w:val="none" w:sz="0" w:space="0" w:color="auto"/>
                                              </w:divBdr>
                                              <w:divsChild>
                                                <w:div w:id="476800337">
                                                  <w:marLeft w:val="900"/>
                                                  <w:marRight w:val="0"/>
                                                  <w:marTop w:val="0"/>
                                                  <w:marBottom w:val="0"/>
                                                  <w:divBdr>
                                                    <w:top w:val="none" w:sz="0" w:space="0" w:color="auto"/>
                                                    <w:left w:val="none" w:sz="0" w:space="0" w:color="auto"/>
                                                    <w:bottom w:val="none" w:sz="0" w:space="0" w:color="auto"/>
                                                    <w:right w:val="none" w:sz="0" w:space="0" w:color="auto"/>
                                                  </w:divBdr>
                                                  <w:divsChild>
                                                    <w:div w:id="201748619">
                                                      <w:marLeft w:val="0"/>
                                                      <w:marRight w:val="0"/>
                                                      <w:marTop w:val="0"/>
                                                      <w:marBottom w:val="0"/>
                                                      <w:divBdr>
                                                        <w:top w:val="none" w:sz="0" w:space="0" w:color="auto"/>
                                                        <w:left w:val="none" w:sz="0" w:space="0" w:color="auto"/>
                                                        <w:bottom w:val="none" w:sz="0" w:space="0" w:color="auto"/>
                                                        <w:right w:val="none" w:sz="0" w:space="0" w:color="auto"/>
                                                      </w:divBdr>
                                                    </w:div>
                                                  </w:divsChild>
                                                </w:div>
                                                <w:div w:id="603659171">
                                                  <w:marLeft w:val="900"/>
                                                  <w:marRight w:val="0"/>
                                                  <w:marTop w:val="0"/>
                                                  <w:marBottom w:val="0"/>
                                                  <w:divBdr>
                                                    <w:top w:val="none" w:sz="0" w:space="0" w:color="auto"/>
                                                    <w:left w:val="none" w:sz="0" w:space="0" w:color="auto"/>
                                                    <w:bottom w:val="none" w:sz="0" w:space="0" w:color="auto"/>
                                                    <w:right w:val="none" w:sz="0" w:space="0" w:color="auto"/>
                                                  </w:divBdr>
                                                  <w:divsChild>
                                                    <w:div w:id="2142337127">
                                                      <w:marLeft w:val="0"/>
                                                      <w:marRight w:val="0"/>
                                                      <w:marTop w:val="0"/>
                                                      <w:marBottom w:val="0"/>
                                                      <w:divBdr>
                                                        <w:top w:val="none" w:sz="0" w:space="0" w:color="auto"/>
                                                        <w:left w:val="none" w:sz="0" w:space="0" w:color="auto"/>
                                                        <w:bottom w:val="none" w:sz="0" w:space="0" w:color="auto"/>
                                                        <w:right w:val="none" w:sz="0" w:space="0" w:color="auto"/>
                                                      </w:divBdr>
                                                    </w:div>
                                                  </w:divsChild>
                                                </w:div>
                                                <w:div w:id="307829948">
                                                  <w:marLeft w:val="900"/>
                                                  <w:marRight w:val="0"/>
                                                  <w:marTop w:val="0"/>
                                                  <w:marBottom w:val="0"/>
                                                  <w:divBdr>
                                                    <w:top w:val="none" w:sz="0" w:space="0" w:color="auto"/>
                                                    <w:left w:val="none" w:sz="0" w:space="0" w:color="auto"/>
                                                    <w:bottom w:val="none" w:sz="0" w:space="0" w:color="auto"/>
                                                    <w:right w:val="none" w:sz="0" w:space="0" w:color="auto"/>
                                                  </w:divBdr>
                                                  <w:divsChild>
                                                    <w:div w:id="12421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235945">
                          <w:marLeft w:val="0"/>
                          <w:marRight w:val="0"/>
                          <w:marTop w:val="0"/>
                          <w:marBottom w:val="0"/>
                          <w:divBdr>
                            <w:top w:val="none" w:sz="0" w:space="0" w:color="auto"/>
                            <w:left w:val="none" w:sz="0" w:space="0" w:color="auto"/>
                            <w:bottom w:val="none" w:sz="0" w:space="0" w:color="auto"/>
                            <w:right w:val="none" w:sz="0" w:space="0" w:color="auto"/>
                          </w:divBdr>
                          <w:divsChild>
                            <w:div w:id="181480667">
                              <w:marLeft w:val="0"/>
                              <w:marRight w:val="0"/>
                              <w:marTop w:val="0"/>
                              <w:marBottom w:val="0"/>
                              <w:divBdr>
                                <w:top w:val="none" w:sz="0" w:space="0" w:color="auto"/>
                                <w:left w:val="none" w:sz="0" w:space="0" w:color="auto"/>
                                <w:bottom w:val="none" w:sz="0" w:space="0" w:color="auto"/>
                                <w:right w:val="none" w:sz="0" w:space="0" w:color="auto"/>
                              </w:divBdr>
                              <w:divsChild>
                                <w:div w:id="1757047208">
                                  <w:marLeft w:val="600"/>
                                  <w:marRight w:val="0"/>
                                  <w:marTop w:val="80"/>
                                  <w:marBottom w:val="0"/>
                                  <w:divBdr>
                                    <w:top w:val="none" w:sz="0" w:space="0" w:color="auto"/>
                                    <w:left w:val="none" w:sz="0" w:space="0" w:color="auto"/>
                                    <w:bottom w:val="none" w:sz="0" w:space="0" w:color="auto"/>
                                    <w:right w:val="none" w:sz="0" w:space="0" w:color="auto"/>
                                  </w:divBdr>
                                  <w:divsChild>
                                    <w:div w:id="1750420975">
                                      <w:marLeft w:val="0"/>
                                      <w:marRight w:val="0"/>
                                      <w:marTop w:val="0"/>
                                      <w:marBottom w:val="0"/>
                                      <w:divBdr>
                                        <w:top w:val="none" w:sz="0" w:space="0" w:color="auto"/>
                                        <w:left w:val="none" w:sz="0" w:space="0" w:color="auto"/>
                                        <w:bottom w:val="none" w:sz="0" w:space="0" w:color="auto"/>
                                        <w:right w:val="none" w:sz="0" w:space="0" w:color="auto"/>
                                      </w:divBdr>
                                      <w:divsChild>
                                        <w:div w:id="1592201110">
                                          <w:marLeft w:val="0"/>
                                          <w:marRight w:val="0"/>
                                          <w:marTop w:val="60"/>
                                          <w:marBottom w:val="60"/>
                                          <w:divBdr>
                                            <w:top w:val="none" w:sz="0" w:space="0" w:color="auto"/>
                                            <w:left w:val="none" w:sz="0" w:space="0" w:color="auto"/>
                                            <w:bottom w:val="none" w:sz="0" w:space="0" w:color="auto"/>
                                            <w:right w:val="none" w:sz="0" w:space="0" w:color="auto"/>
                                          </w:divBdr>
                                          <w:divsChild>
                                            <w:div w:id="201132095">
                                              <w:marLeft w:val="0"/>
                                              <w:marRight w:val="0"/>
                                              <w:marTop w:val="0"/>
                                              <w:marBottom w:val="0"/>
                                              <w:divBdr>
                                                <w:top w:val="none" w:sz="0" w:space="0" w:color="auto"/>
                                                <w:left w:val="none" w:sz="0" w:space="0" w:color="auto"/>
                                                <w:bottom w:val="none" w:sz="0" w:space="0" w:color="auto"/>
                                                <w:right w:val="none" w:sz="0" w:space="0" w:color="auto"/>
                                              </w:divBdr>
                                              <w:divsChild>
                                                <w:div w:id="1343509960">
                                                  <w:marLeft w:val="900"/>
                                                  <w:marRight w:val="0"/>
                                                  <w:marTop w:val="0"/>
                                                  <w:marBottom w:val="0"/>
                                                  <w:divBdr>
                                                    <w:top w:val="none" w:sz="0" w:space="0" w:color="auto"/>
                                                    <w:left w:val="none" w:sz="0" w:space="0" w:color="auto"/>
                                                    <w:bottom w:val="none" w:sz="0" w:space="0" w:color="auto"/>
                                                    <w:right w:val="none" w:sz="0" w:space="0" w:color="auto"/>
                                                  </w:divBdr>
                                                  <w:divsChild>
                                                    <w:div w:id="385684333">
                                                      <w:marLeft w:val="0"/>
                                                      <w:marRight w:val="0"/>
                                                      <w:marTop w:val="0"/>
                                                      <w:marBottom w:val="0"/>
                                                      <w:divBdr>
                                                        <w:top w:val="none" w:sz="0" w:space="0" w:color="auto"/>
                                                        <w:left w:val="none" w:sz="0" w:space="0" w:color="auto"/>
                                                        <w:bottom w:val="none" w:sz="0" w:space="0" w:color="auto"/>
                                                        <w:right w:val="none" w:sz="0" w:space="0" w:color="auto"/>
                                                      </w:divBdr>
                                                    </w:div>
                                                  </w:divsChild>
                                                </w:div>
                                                <w:div w:id="1227305036">
                                                  <w:marLeft w:val="900"/>
                                                  <w:marRight w:val="0"/>
                                                  <w:marTop w:val="0"/>
                                                  <w:marBottom w:val="0"/>
                                                  <w:divBdr>
                                                    <w:top w:val="none" w:sz="0" w:space="0" w:color="auto"/>
                                                    <w:left w:val="none" w:sz="0" w:space="0" w:color="auto"/>
                                                    <w:bottom w:val="none" w:sz="0" w:space="0" w:color="auto"/>
                                                    <w:right w:val="none" w:sz="0" w:space="0" w:color="auto"/>
                                                  </w:divBdr>
                                                  <w:divsChild>
                                                    <w:div w:id="139541697">
                                                      <w:marLeft w:val="0"/>
                                                      <w:marRight w:val="0"/>
                                                      <w:marTop w:val="0"/>
                                                      <w:marBottom w:val="0"/>
                                                      <w:divBdr>
                                                        <w:top w:val="none" w:sz="0" w:space="0" w:color="auto"/>
                                                        <w:left w:val="none" w:sz="0" w:space="0" w:color="auto"/>
                                                        <w:bottom w:val="none" w:sz="0" w:space="0" w:color="auto"/>
                                                        <w:right w:val="none" w:sz="0" w:space="0" w:color="auto"/>
                                                      </w:divBdr>
                                                    </w:div>
                                                  </w:divsChild>
                                                </w:div>
                                                <w:div w:id="984701081">
                                                  <w:marLeft w:val="900"/>
                                                  <w:marRight w:val="0"/>
                                                  <w:marTop w:val="0"/>
                                                  <w:marBottom w:val="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416431">
          <w:marLeft w:val="0"/>
          <w:marRight w:val="0"/>
          <w:marTop w:val="360"/>
          <w:marBottom w:val="0"/>
          <w:divBdr>
            <w:top w:val="none" w:sz="0" w:space="0" w:color="auto"/>
            <w:left w:val="none" w:sz="0" w:space="0" w:color="auto"/>
            <w:bottom w:val="none" w:sz="0" w:space="0" w:color="auto"/>
            <w:right w:val="none" w:sz="0" w:space="0" w:color="auto"/>
          </w:divBdr>
          <w:divsChild>
            <w:div w:id="1601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1420</Words>
  <Characters>8094</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Vitoslavský</dc:creator>
  <cp:keywords/>
  <dc:description/>
  <cp:lastModifiedBy>Daniel Vitoslavský</cp:lastModifiedBy>
  <cp:revision>1</cp:revision>
  <dcterms:created xsi:type="dcterms:W3CDTF">2016-04-21T12:53:00Z</dcterms:created>
  <dcterms:modified xsi:type="dcterms:W3CDTF">2016-04-21T12:58:00Z</dcterms:modified>
</cp:coreProperties>
</file>